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3" w:rsidRDefault="00843853" w:rsidP="008438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 Российской Федерации</w:t>
      </w:r>
    </w:p>
    <w:p w:rsidR="00843853" w:rsidRDefault="00843853" w:rsidP="008438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3853" w:rsidRDefault="00843853" w:rsidP="0084385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843853" w:rsidRDefault="00843853" w:rsidP="00843853">
      <w:pPr>
        <w:widowControl w:val="0"/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sz w:val="28"/>
          <w:szCs w:val="28"/>
        </w:rPr>
        <w:t>«Ижевская государственная медицинская академия»</w:t>
      </w: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(ФГБОУ ВО ИГМА Минздрава России</w:t>
      </w:r>
      <w:r>
        <w:rPr>
          <w:b/>
          <w:bCs/>
          <w:caps/>
          <w:spacing w:val="20"/>
          <w:sz w:val="28"/>
          <w:szCs w:val="28"/>
        </w:rPr>
        <w:t>)</w:t>
      </w: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5"/>
        <w:gridCol w:w="357"/>
        <w:gridCol w:w="4428"/>
      </w:tblGrid>
      <w:tr w:rsidR="00843853" w:rsidTr="00D57DE9">
        <w:trPr>
          <w:trHeight w:val="2123"/>
        </w:trPr>
        <w:tc>
          <w:tcPr>
            <w:tcW w:w="4785" w:type="dxa"/>
          </w:tcPr>
          <w:p w:rsidR="00843853" w:rsidRDefault="00843853" w:rsidP="00D57DE9">
            <w:pPr>
              <w:snapToGrid w:val="0"/>
              <w:ind w:right="1" w:firstLine="709"/>
              <w:jc w:val="both"/>
              <w:rPr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357" w:type="dxa"/>
          </w:tcPr>
          <w:p w:rsidR="00843853" w:rsidRDefault="00843853" w:rsidP="00D57DE9">
            <w:pPr>
              <w:snapToGrid w:val="0"/>
              <w:ind w:right="1" w:firstLine="709"/>
              <w:jc w:val="both"/>
              <w:rPr>
                <w:b/>
                <w:bCs/>
                <w:caps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4428" w:type="dxa"/>
          </w:tcPr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lang w:eastAsia="zh-CN"/>
              </w:rPr>
            </w:pPr>
            <w:r>
              <w:rPr>
                <w:spacing w:val="20"/>
                <w:sz w:val="28"/>
                <w:szCs w:val="28"/>
              </w:rPr>
              <w:t>«</w:t>
            </w:r>
            <w:r>
              <w:rPr>
                <w:caps/>
                <w:spacing w:val="20"/>
                <w:sz w:val="28"/>
                <w:szCs w:val="28"/>
              </w:rPr>
              <w:t>Утверждаю</w:t>
            </w:r>
            <w:r>
              <w:rPr>
                <w:spacing w:val="20"/>
                <w:sz w:val="28"/>
                <w:szCs w:val="28"/>
              </w:rPr>
              <w:t>»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u w:val="single"/>
              </w:rPr>
            </w:pPr>
            <w:r>
              <w:rPr>
                <w:spacing w:val="20"/>
                <w:sz w:val="28"/>
                <w:szCs w:val="28"/>
              </w:rPr>
              <w:t>Проректор по ПДО, д.м.н., профессор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  <w:u w:val="single"/>
              </w:rPr>
              <w:t xml:space="preserve">               </w:t>
            </w:r>
            <w:r>
              <w:rPr>
                <w:spacing w:val="20"/>
                <w:sz w:val="28"/>
                <w:szCs w:val="28"/>
              </w:rPr>
              <w:t>Горбунов Ю.В.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«___» «_________» 2017 г.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jc w:val="center"/>
        <w:rPr>
          <w:b/>
          <w:sz w:val="28"/>
          <w:szCs w:val="28"/>
        </w:rPr>
      </w:pPr>
      <w:r w:rsidRPr="00CF7CAC">
        <w:rPr>
          <w:b/>
          <w:sz w:val="28"/>
          <w:szCs w:val="28"/>
        </w:rPr>
        <w:tab/>
      </w:r>
    </w:p>
    <w:p w:rsidR="00843853" w:rsidRPr="00CF7CAC" w:rsidRDefault="00843853" w:rsidP="00843853">
      <w:pPr>
        <w:jc w:val="center"/>
        <w:rPr>
          <w:b/>
          <w:sz w:val="28"/>
          <w:szCs w:val="28"/>
        </w:rPr>
      </w:pPr>
    </w:p>
    <w:p w:rsidR="00843853" w:rsidRDefault="00843853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ДОПОЛНИТЕЛЬНАЯ ПРОФЕССИОНАЛЬНАЯ ПРОГРАММА – </w:t>
      </w:r>
    </w:p>
    <w:p w:rsidR="00843853" w:rsidRPr="00787BB4" w:rsidRDefault="00843853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ПРОГРАММА ПОВЫШЕНИЯ КВАЛИФИКАЦИИ </w:t>
      </w:r>
    </w:p>
    <w:p w:rsidR="00843853" w:rsidRPr="00787BB4" w:rsidRDefault="00843853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«ИНТЕНСИВНАЯ ТЕРАПИЯ ШОКОВ</w:t>
      </w:r>
      <w:r w:rsidR="001637EA">
        <w:rPr>
          <w:b/>
          <w:caps/>
          <w:sz w:val="28"/>
          <w:szCs w:val="28"/>
        </w:rPr>
        <w:t>ых состояний</w:t>
      </w:r>
      <w:r>
        <w:rPr>
          <w:b/>
          <w:caps/>
          <w:sz w:val="28"/>
          <w:szCs w:val="28"/>
        </w:rPr>
        <w:t xml:space="preserve">» </w:t>
      </w: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освоения программы: 36 часов</w:t>
      </w: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Категории слушателей: </w:t>
      </w:r>
      <w:r w:rsidRPr="00843853">
        <w:rPr>
          <w:bCs/>
          <w:sz w:val="28"/>
          <w:szCs w:val="28"/>
        </w:rPr>
        <w:t>врачи с профессиональной подго</w:t>
      </w:r>
      <w:r w:rsidR="00BE758D">
        <w:rPr>
          <w:bCs/>
          <w:sz w:val="28"/>
          <w:szCs w:val="28"/>
        </w:rPr>
        <w:t>товкой по специальност</w:t>
      </w:r>
      <w:r w:rsidR="001637EA">
        <w:rPr>
          <w:bCs/>
          <w:sz w:val="28"/>
          <w:szCs w:val="28"/>
        </w:rPr>
        <w:t>и «Хирургия», «Травматология»</w:t>
      </w:r>
      <w:r w:rsidR="00D514F7">
        <w:rPr>
          <w:bCs/>
          <w:sz w:val="28"/>
          <w:szCs w:val="28"/>
        </w:rPr>
        <w:t xml:space="preserve">, </w:t>
      </w:r>
      <w:r w:rsidRPr="00843853">
        <w:rPr>
          <w:bCs/>
          <w:sz w:val="28"/>
          <w:szCs w:val="28"/>
        </w:rPr>
        <w:t>совершенствующие практические навыки по оказанию</w:t>
      </w:r>
      <w:r w:rsidRPr="00843853">
        <w:rPr>
          <w:sz w:val="28"/>
          <w:szCs w:val="28"/>
        </w:rPr>
        <w:t xml:space="preserve"> неотложной помощи при шоках</w:t>
      </w: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квалификации ___ 7 уровень__</w:t>
      </w:r>
    </w:p>
    <w:p w:rsidR="00843853" w:rsidRPr="00CF7CAC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___ очная__</w:t>
      </w:r>
    </w:p>
    <w:p w:rsidR="00843853" w:rsidRPr="00CF7CAC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2017</w:t>
      </w:r>
    </w:p>
    <w:p w:rsidR="00843853" w:rsidRPr="0040164C" w:rsidRDefault="00843853" w:rsidP="00843853">
      <w:pPr>
        <w:ind w:firstLine="709"/>
        <w:jc w:val="both"/>
      </w:pPr>
      <w:r>
        <w:rPr>
          <w:b/>
          <w:sz w:val="28"/>
          <w:szCs w:val="28"/>
        </w:rPr>
        <w:br w:type="page"/>
      </w:r>
      <w:r w:rsidRPr="0040164C">
        <w:lastRenderedPageBreak/>
        <w:t>Рабочая программа ди</w:t>
      </w:r>
      <w:r w:rsidR="002D491E" w:rsidRPr="0040164C">
        <w:t>сциплины «Интенсивная терапия шоков</w:t>
      </w:r>
      <w:r w:rsidR="001637EA">
        <w:t>ых состояний</w:t>
      </w:r>
      <w:r w:rsidR="002D491E" w:rsidRPr="0040164C">
        <w:t>»</w:t>
      </w:r>
      <w:r w:rsidRPr="0040164C">
        <w:t xml:space="preserve"> рассмотрена на кафедре хирургических болезней с курсом анестезиологии и </w:t>
      </w:r>
      <w:r w:rsidR="002D491E" w:rsidRPr="0040164C">
        <w:t>реаниматологии ФПК и ПП  ФГБОУ В</w:t>
      </w:r>
      <w:r w:rsidRPr="0040164C">
        <w:t>О ИГМА Минздрава России</w:t>
      </w:r>
    </w:p>
    <w:p w:rsidR="00843853" w:rsidRPr="0040164C" w:rsidRDefault="00843853" w:rsidP="00843853">
      <w:pPr>
        <w:ind w:firstLine="709"/>
        <w:jc w:val="both"/>
      </w:pPr>
      <w:r w:rsidRPr="0040164C">
        <w:t xml:space="preserve"> (протокол </w:t>
      </w:r>
      <w:r w:rsidRPr="0040164C">
        <w:rPr>
          <w:b/>
        </w:rPr>
        <w:t>№ _____</w:t>
      </w:r>
      <w:r w:rsidRPr="0040164C">
        <w:t xml:space="preserve"> от «____» ____</w:t>
      </w:r>
      <w:r w:rsidR="002D491E" w:rsidRPr="0040164C">
        <w:t>____ 2017</w:t>
      </w:r>
      <w:r w:rsidRPr="0040164C">
        <w:t xml:space="preserve"> г.).</w:t>
      </w:r>
    </w:p>
    <w:p w:rsidR="00843853" w:rsidRPr="0040164C" w:rsidRDefault="00843853" w:rsidP="008438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853" w:rsidRPr="0040164C" w:rsidRDefault="00843853" w:rsidP="008438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164C">
        <w:rPr>
          <w:rFonts w:ascii="Times New Roman" w:hAnsi="Times New Roman" w:cs="Times New Roman"/>
          <w:sz w:val="24"/>
          <w:szCs w:val="24"/>
        </w:rPr>
        <w:t>Зав. кафедрой, д.м.н., профессор</w:t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  <w:t>Мальчиков А.Я.</w:t>
      </w: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  <w:r w:rsidRPr="0040164C">
        <w:t>Ра</w:t>
      </w:r>
      <w:r w:rsidR="002D491E" w:rsidRPr="0040164C">
        <w:t>бочая программа дисциплины «Интенсивная терапия шоков</w:t>
      </w:r>
      <w:r w:rsidR="001637EA">
        <w:t>ых состояний</w:t>
      </w:r>
      <w:r w:rsidR="002D491E" w:rsidRPr="0040164C">
        <w:t xml:space="preserve">» </w:t>
      </w:r>
      <w:r w:rsidRPr="0040164C">
        <w:t xml:space="preserve">рассмотрена и принята методическим советом факультета </w:t>
      </w:r>
      <w:r w:rsidR="00BD4A85" w:rsidRPr="0040164C">
        <w:t xml:space="preserve">повышения квалификации </w:t>
      </w:r>
      <w:r w:rsidR="00BD4A85">
        <w:t>и профессиональной переподготовки</w:t>
      </w:r>
      <w:r w:rsidRPr="0040164C">
        <w:t xml:space="preserve"> </w:t>
      </w:r>
      <w:r w:rsidR="002D491E" w:rsidRPr="0040164C">
        <w:t>ФГБОУ В</w:t>
      </w:r>
      <w:r w:rsidRPr="0040164C">
        <w:t>О ИГМА Минздрава России</w:t>
      </w:r>
    </w:p>
    <w:p w:rsidR="00843853" w:rsidRPr="0040164C" w:rsidRDefault="00843853" w:rsidP="00843853">
      <w:pPr>
        <w:ind w:firstLine="709"/>
        <w:jc w:val="both"/>
      </w:pPr>
      <w:r w:rsidRPr="0040164C">
        <w:t xml:space="preserve"> (протокол </w:t>
      </w:r>
      <w:r w:rsidRPr="0040164C">
        <w:rPr>
          <w:b/>
        </w:rPr>
        <w:t>№ _____</w:t>
      </w:r>
      <w:r w:rsidRPr="0040164C">
        <w:t xml:space="preserve"> от «____» ____</w:t>
      </w:r>
      <w:r w:rsidR="002D491E" w:rsidRPr="0040164C">
        <w:t>____ 2017</w:t>
      </w:r>
      <w:r w:rsidRPr="0040164C">
        <w:t xml:space="preserve"> г.).</w:t>
      </w:r>
    </w:p>
    <w:p w:rsidR="00843853" w:rsidRPr="0040164C" w:rsidRDefault="00843853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843853" w:rsidRPr="0040164C" w:rsidRDefault="00843853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Председатель методического совета, д.м.н., доцент</w:t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  <w:t>Кудрина Е.А.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Разработчики программы повышения квалификации: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Сорокин Э. П., к.м.н., доцент ____________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Рецензенты: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Проничев В. В., д.м.н., профессор, заведующий кафедрой факультетской хирургии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Субботин А. В., заместитель главного врача по </w:t>
      </w:r>
      <w:r w:rsidR="00BD4A85">
        <w:rPr>
          <w:rStyle w:val="9"/>
          <w:rFonts w:ascii="Times New Roman" w:hAnsi="Times New Roman" w:cs="Times New Roman"/>
          <w:color w:val="000000"/>
          <w:sz w:val="24"/>
          <w:szCs w:val="24"/>
        </w:rPr>
        <w:t>медицинской части</w:t>
      </w:r>
    </w:p>
    <w:p w:rsidR="00843853" w:rsidRPr="0040164C" w:rsidRDefault="00843853" w:rsidP="00843853">
      <w:pPr>
        <w:tabs>
          <w:tab w:val="left" w:pos="426"/>
        </w:tabs>
        <w:jc w:val="center"/>
      </w:pPr>
      <w:r w:rsidRPr="0040164C">
        <w:rPr>
          <w:b/>
        </w:rPr>
        <w:br w:type="page"/>
      </w:r>
    </w:p>
    <w:p w:rsidR="00843853" w:rsidRPr="0040164C" w:rsidRDefault="001D75E7" w:rsidP="001D75E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lastRenderedPageBreak/>
        <w:t>Общая характеристика программы</w:t>
      </w:r>
    </w:p>
    <w:p w:rsidR="001D75E7" w:rsidRPr="0040164C" w:rsidRDefault="001D75E7" w:rsidP="001D75E7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 xml:space="preserve"> Нормативно-правовые основания разработки программы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августа 2014 г. № 1044 «Об утверждении федерального государственного образовательного стандарта высшего образования по специальности 31.08.02 «Анестезиология-реаниматология» (уровень подготовки кадров высшей квалификации)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образования и науки РФ от 1июля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здравоохранения РФ от 8 октября 2015 г № 707н «Об утверждении Квалификационных требований к медицинским и фармацевтическим работникам с высшим образованием</w:t>
      </w:r>
      <w:r w:rsidR="0040164C" w:rsidRPr="0040164C">
        <w:rPr>
          <w:rFonts w:ascii="Times New Roman" w:hAnsi="Times New Roman"/>
          <w:sz w:val="24"/>
          <w:szCs w:val="24"/>
        </w:rPr>
        <w:t xml:space="preserve"> по направлению подготовки «Здравоохранение и медицинские науки»</w:t>
      </w:r>
    </w:p>
    <w:p w:rsidR="0040164C" w:rsidRPr="0040164C" w:rsidRDefault="0040164C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40164C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 xml:space="preserve">Область </w:t>
      </w:r>
      <w:r>
        <w:rPr>
          <w:rFonts w:ascii="Times New Roman" w:hAnsi="Times New Roman"/>
          <w:b/>
          <w:sz w:val="24"/>
          <w:szCs w:val="24"/>
        </w:rPr>
        <w:t>применения программы</w:t>
      </w:r>
    </w:p>
    <w:p w:rsidR="0040164C" w:rsidRDefault="0040164C" w:rsidP="0040164C">
      <w:pPr>
        <w:spacing w:line="360" w:lineRule="auto"/>
        <w:jc w:val="both"/>
      </w:pPr>
      <w:r>
        <w:t>Настоящая программа предназначена для повышения квалификации врач</w:t>
      </w:r>
      <w:r w:rsidR="00BD4A85">
        <w:t>ей хирургов, травматологов</w:t>
      </w:r>
      <w:r>
        <w:t xml:space="preserve">, совершенствующих практические навыки оказания неотложной помощи. </w:t>
      </w:r>
    </w:p>
    <w:p w:rsidR="00843853" w:rsidRPr="0040164C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4C">
        <w:rPr>
          <w:rFonts w:ascii="Times New Roman" w:hAnsi="Times New Roman"/>
          <w:b/>
          <w:sz w:val="24"/>
          <w:szCs w:val="24"/>
        </w:rPr>
        <w:t>Цель и планируемые</w:t>
      </w:r>
      <w:r w:rsidRPr="00401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обучения </w:t>
      </w:r>
    </w:p>
    <w:p w:rsidR="00843853" w:rsidRPr="0040164C" w:rsidRDefault="0040164C" w:rsidP="00843853">
      <w:pPr>
        <w:pStyle w:val="211"/>
        <w:tabs>
          <w:tab w:val="left" w:pos="1080"/>
        </w:tabs>
        <w:spacing w:line="36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Цель программы</w:t>
      </w:r>
      <w:r w:rsidR="00843853" w:rsidRPr="0040164C">
        <w:rPr>
          <w:b/>
          <w:bCs/>
          <w:sz w:val="24"/>
          <w:szCs w:val="24"/>
          <w:lang w:val="ru-RU"/>
        </w:rPr>
        <w:t>:</w:t>
      </w:r>
    </w:p>
    <w:p w:rsidR="00843853" w:rsidRPr="0040164C" w:rsidRDefault="00843853" w:rsidP="00843853">
      <w:pPr>
        <w:pStyle w:val="212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40164C">
        <w:rPr>
          <w:bCs/>
          <w:sz w:val="24"/>
          <w:szCs w:val="24"/>
          <w:lang w:val="ru-RU"/>
        </w:rPr>
        <w:t xml:space="preserve">Совершенствование знаний, умений и навыков в области </w:t>
      </w:r>
      <w:r w:rsidR="00D514F7">
        <w:rPr>
          <w:color w:val="000000"/>
          <w:sz w:val="24"/>
          <w:szCs w:val="24"/>
          <w:lang w:val="ru-RU"/>
        </w:rPr>
        <w:t>интенсивной терапии шоков</w:t>
      </w:r>
      <w:r w:rsidRPr="0040164C">
        <w:rPr>
          <w:color w:val="000000"/>
          <w:sz w:val="24"/>
          <w:szCs w:val="24"/>
          <w:lang w:val="ru-RU"/>
        </w:rPr>
        <w:t>.</w:t>
      </w:r>
    </w:p>
    <w:p w:rsidR="00843853" w:rsidRPr="0040164C" w:rsidRDefault="00843853" w:rsidP="00843853">
      <w:pPr>
        <w:pStyle w:val="a6"/>
        <w:tabs>
          <w:tab w:val="clear" w:pos="1095"/>
          <w:tab w:val="clear" w:pos="1191"/>
          <w:tab w:val="clear" w:pos="1418"/>
          <w:tab w:val="left" w:pos="709"/>
          <w:tab w:val="left" w:pos="1276"/>
        </w:tabs>
        <w:spacing w:line="360" w:lineRule="auto"/>
        <w:ind w:left="786" w:firstLine="0"/>
        <w:jc w:val="center"/>
        <w:rPr>
          <w:b/>
        </w:rPr>
      </w:pPr>
      <w:r w:rsidRPr="0040164C">
        <w:rPr>
          <w:b/>
        </w:rPr>
        <w:t>Усваиваемые компетенции</w:t>
      </w:r>
    </w:p>
    <w:p w:rsidR="00843853" w:rsidRPr="0040164C" w:rsidRDefault="00843853" w:rsidP="0084385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64C">
        <w:rPr>
          <w:rFonts w:ascii="Times New Roman" w:hAnsi="Times New Roman"/>
          <w:bCs/>
          <w:sz w:val="24"/>
          <w:szCs w:val="24"/>
        </w:rPr>
        <w:t xml:space="preserve">УК-1 – </w:t>
      </w:r>
      <w:r w:rsidRPr="0040164C">
        <w:rPr>
          <w:rFonts w:ascii="Times New Roman" w:hAnsi="Times New Roman"/>
          <w:sz w:val="24"/>
          <w:szCs w:val="24"/>
        </w:rPr>
        <w:t>готовность к абстрактному мышлению, анализу, синтезу;</w:t>
      </w:r>
    </w:p>
    <w:p w:rsidR="00843853" w:rsidRPr="0040164C" w:rsidRDefault="00843853" w:rsidP="0084385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ПК-5 –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3853" w:rsidRPr="0040164C" w:rsidRDefault="00843853" w:rsidP="0084385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64C">
        <w:rPr>
          <w:rFonts w:ascii="Times New Roman" w:hAnsi="Times New Roman"/>
          <w:bCs/>
          <w:sz w:val="24"/>
          <w:szCs w:val="24"/>
        </w:rPr>
        <w:t xml:space="preserve">ПК-6 – </w:t>
      </w:r>
      <w:r w:rsidRPr="0040164C">
        <w:rPr>
          <w:rFonts w:ascii="Times New Roman" w:hAnsi="Times New Roman"/>
          <w:sz w:val="24"/>
          <w:szCs w:val="24"/>
        </w:rPr>
        <w:t>готовность к применению компл</w:t>
      </w:r>
      <w:r w:rsidR="00D514F7">
        <w:rPr>
          <w:rFonts w:ascii="Times New Roman" w:hAnsi="Times New Roman"/>
          <w:sz w:val="24"/>
          <w:szCs w:val="24"/>
        </w:rPr>
        <w:t>екса</w:t>
      </w:r>
      <w:r w:rsidRPr="0040164C">
        <w:rPr>
          <w:rFonts w:ascii="Times New Roman" w:hAnsi="Times New Roman"/>
          <w:sz w:val="24"/>
          <w:szCs w:val="24"/>
        </w:rPr>
        <w:t xml:space="preserve"> реанимационных мероприятий.</w:t>
      </w:r>
    </w:p>
    <w:p w:rsidR="00843853" w:rsidRPr="0040164C" w:rsidRDefault="00843853" w:rsidP="00843853">
      <w:pPr>
        <w:pStyle w:val="10"/>
        <w:spacing w:line="360" w:lineRule="auto"/>
        <w:jc w:val="both"/>
        <w:rPr>
          <w:rFonts w:ascii="Times New Roman" w:hAnsi="Times New Roman"/>
          <w:caps w:val="0"/>
          <w:sz w:val="24"/>
        </w:rPr>
      </w:pPr>
      <w:r w:rsidRPr="0040164C">
        <w:rPr>
          <w:rFonts w:ascii="Times New Roman" w:hAnsi="Times New Roman"/>
          <w:caps w:val="0"/>
          <w:sz w:val="24"/>
        </w:rPr>
        <w:lastRenderedPageBreak/>
        <w:t>Требовани</w:t>
      </w:r>
      <w:r w:rsidR="0040164C">
        <w:rPr>
          <w:rFonts w:ascii="Times New Roman" w:hAnsi="Times New Roman"/>
          <w:caps w:val="0"/>
          <w:sz w:val="24"/>
        </w:rPr>
        <w:t>я к уровню подготовки специалиста</w:t>
      </w:r>
      <w:r w:rsidRPr="0040164C">
        <w:rPr>
          <w:rFonts w:ascii="Times New Roman" w:hAnsi="Times New Roman"/>
          <w:caps w:val="0"/>
          <w:sz w:val="24"/>
        </w:rPr>
        <w:t xml:space="preserve">: </w:t>
      </w:r>
    </w:p>
    <w:p w:rsidR="00843853" w:rsidRPr="0040164C" w:rsidRDefault="00843853" w:rsidP="00843853">
      <w:pPr>
        <w:spacing w:line="360" w:lineRule="auto"/>
        <w:jc w:val="both"/>
      </w:pPr>
      <w:r w:rsidRPr="0040164C">
        <w:rPr>
          <w:b/>
        </w:rPr>
        <w:t>Должен знать</w:t>
      </w:r>
      <w:r w:rsidRPr="0040164C">
        <w:t xml:space="preserve">: </w:t>
      </w:r>
    </w:p>
    <w:p w:rsidR="00843853" w:rsidRPr="0040164C" w:rsidRDefault="00843853" w:rsidP="00843853">
      <w:pPr>
        <w:pStyle w:val="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164C">
        <w:rPr>
          <w:rFonts w:ascii="Times New Roman" w:hAnsi="Times New Roman" w:cs="Times New Roman"/>
          <w:sz w:val="24"/>
          <w:szCs w:val="24"/>
        </w:rPr>
        <w:t>Анатомо-физиологические</w:t>
      </w:r>
      <w:r w:rsidR="000418B4">
        <w:rPr>
          <w:rFonts w:ascii="Times New Roman" w:hAnsi="Times New Roman" w:cs="Times New Roman"/>
          <w:sz w:val="24"/>
          <w:szCs w:val="24"/>
        </w:rPr>
        <w:t xml:space="preserve"> основы шоков различной этиологии</w:t>
      </w:r>
      <w:r w:rsidRPr="0040164C">
        <w:rPr>
          <w:rFonts w:ascii="Times New Roman" w:hAnsi="Times New Roman" w:cs="Times New Roman"/>
          <w:sz w:val="24"/>
          <w:szCs w:val="24"/>
        </w:rPr>
        <w:t>;</w:t>
      </w:r>
    </w:p>
    <w:p w:rsidR="00843853" w:rsidRPr="000418B4" w:rsidRDefault="000418B4" w:rsidP="000418B4">
      <w:pPr>
        <w:pStyle w:val="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</w:t>
      </w:r>
      <w:r w:rsidR="00843853" w:rsidRPr="0040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интенсивной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терапии пациентов при различных видах шоков.</w:t>
      </w:r>
    </w:p>
    <w:p w:rsidR="00843853" w:rsidRPr="0040164C" w:rsidRDefault="00843853" w:rsidP="00843853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>Должен уметь:</w:t>
      </w:r>
    </w:p>
    <w:p w:rsidR="00843853" w:rsidRPr="000418B4" w:rsidRDefault="00843853" w:rsidP="000418B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грамотно собрать ан</w:t>
      </w:r>
      <w:r w:rsidR="000418B4">
        <w:rPr>
          <w:rFonts w:ascii="Times New Roman" w:hAnsi="Times New Roman"/>
          <w:sz w:val="24"/>
          <w:szCs w:val="24"/>
        </w:rPr>
        <w:t>амнез и оценить тяжесть состояния при различных видах шоков</w:t>
      </w:r>
      <w:r w:rsidRPr="0040164C">
        <w:rPr>
          <w:rFonts w:ascii="Times New Roman" w:hAnsi="Times New Roman"/>
          <w:sz w:val="24"/>
          <w:szCs w:val="24"/>
        </w:rPr>
        <w:t>;</w:t>
      </w:r>
    </w:p>
    <w:p w:rsidR="00843853" w:rsidRPr="0040164C" w:rsidRDefault="00843853" w:rsidP="0084385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выбрать препа</w:t>
      </w:r>
      <w:r w:rsidR="000418B4">
        <w:rPr>
          <w:rFonts w:ascii="Times New Roman" w:hAnsi="Times New Roman"/>
          <w:sz w:val="24"/>
          <w:szCs w:val="24"/>
        </w:rPr>
        <w:t>раты для проведения мероприятий интенсивной терапии при различных видах шоков</w:t>
      </w:r>
      <w:r w:rsidRPr="0040164C">
        <w:rPr>
          <w:rFonts w:ascii="Times New Roman" w:hAnsi="Times New Roman"/>
          <w:sz w:val="24"/>
          <w:szCs w:val="24"/>
        </w:rPr>
        <w:t>;</w:t>
      </w:r>
    </w:p>
    <w:p w:rsidR="00843853" w:rsidRPr="0040164C" w:rsidRDefault="000418B4" w:rsidP="0084385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план </w:t>
      </w:r>
      <w:r w:rsidR="00843853" w:rsidRPr="004016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нтенсивной терапии при различных видах шоков</w:t>
      </w:r>
      <w:r w:rsidR="00843853" w:rsidRPr="0040164C">
        <w:rPr>
          <w:rFonts w:ascii="Times New Roman" w:hAnsi="Times New Roman"/>
          <w:sz w:val="24"/>
          <w:szCs w:val="24"/>
        </w:rPr>
        <w:t>.</w:t>
      </w:r>
    </w:p>
    <w:p w:rsidR="00843853" w:rsidRPr="0040164C" w:rsidRDefault="00843853" w:rsidP="00843853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>Должен владеть:</w:t>
      </w:r>
    </w:p>
    <w:p w:rsidR="00843853" w:rsidRPr="000418B4" w:rsidRDefault="00843853" w:rsidP="000418B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навыками проведе</w:t>
      </w:r>
      <w:r w:rsidR="000418B4">
        <w:rPr>
          <w:rFonts w:ascii="Times New Roman" w:hAnsi="Times New Roman"/>
          <w:sz w:val="24"/>
          <w:szCs w:val="24"/>
        </w:rPr>
        <w:t>ния интенсивной терапии при различных видах шоков.</w:t>
      </w:r>
    </w:p>
    <w:p w:rsidR="0040164C" w:rsidRDefault="0040164C" w:rsidP="0040164C">
      <w:pPr>
        <w:spacing w:line="360" w:lineRule="auto"/>
        <w:jc w:val="both"/>
      </w:pPr>
    </w:p>
    <w:p w:rsidR="0040164C" w:rsidRPr="00CA2B1F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</w:rPr>
      </w:pPr>
      <w:r w:rsidRPr="00CA2B1F">
        <w:rPr>
          <w:rFonts w:ascii="Times New Roman" w:hAnsi="Times New Roman"/>
          <w:b/>
          <w:sz w:val="24"/>
          <w:szCs w:val="24"/>
        </w:rPr>
        <w:t xml:space="preserve">Форма обучения – очная </w:t>
      </w:r>
    </w:p>
    <w:p w:rsidR="00CA2B1F" w:rsidRPr="00CA2B1F" w:rsidRDefault="0040164C" w:rsidP="00CA2B1F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CA2B1F">
        <w:rPr>
          <w:rFonts w:ascii="Times New Roman" w:hAnsi="Times New Roman"/>
          <w:b/>
          <w:sz w:val="24"/>
          <w:szCs w:val="24"/>
        </w:rPr>
        <w:t xml:space="preserve">Форма документа, </w:t>
      </w:r>
      <w:r w:rsidR="00CA2B1F" w:rsidRPr="00CA2B1F">
        <w:rPr>
          <w:rFonts w:ascii="Times New Roman" w:hAnsi="Times New Roman"/>
          <w:b/>
          <w:sz w:val="24"/>
          <w:szCs w:val="24"/>
        </w:rPr>
        <w:t>выдаваемого по результатам освоения программы:</w:t>
      </w:r>
    </w:p>
    <w:p w:rsidR="00C7027C" w:rsidRDefault="00CA2B1F" w:rsidP="00CA2B1F">
      <w:pPr>
        <w:spacing w:line="360" w:lineRule="auto"/>
        <w:jc w:val="both"/>
      </w:pPr>
      <w:r>
        <w:t xml:space="preserve">удостоверение о повышении квалификации установленного образца. </w:t>
      </w:r>
    </w:p>
    <w:p w:rsidR="00C7027C" w:rsidRPr="00BE1EC6" w:rsidRDefault="00C7027C" w:rsidP="00C7027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EC6">
        <w:rPr>
          <w:rFonts w:ascii="Times New Roman" w:hAnsi="Times New Roman"/>
          <w:b/>
          <w:sz w:val="24"/>
          <w:szCs w:val="24"/>
        </w:rPr>
        <w:t>Учебный план программы повышения квалификации</w:t>
      </w:r>
    </w:p>
    <w:p w:rsidR="00C7027C" w:rsidRDefault="00C7027C" w:rsidP="00C7027C">
      <w:pPr>
        <w:spacing w:line="360" w:lineRule="auto"/>
        <w:jc w:val="both"/>
      </w:pPr>
      <w:r>
        <w:t>Продолжительность обучения: 36 часов</w:t>
      </w:r>
    </w:p>
    <w:p w:rsidR="00C7027C" w:rsidRDefault="00C7027C" w:rsidP="00C7027C">
      <w:pPr>
        <w:spacing w:line="360" w:lineRule="auto"/>
        <w:jc w:val="both"/>
      </w:pPr>
      <w:r>
        <w:t>Трудоемкость: 1 зачетная единица</w:t>
      </w:r>
    </w:p>
    <w:p w:rsidR="00450BD2" w:rsidRDefault="00450BD2" w:rsidP="00C7027C">
      <w:pPr>
        <w:spacing w:line="360" w:lineRule="auto"/>
        <w:jc w:val="both"/>
      </w:pPr>
    </w:p>
    <w:p w:rsidR="00450BD2" w:rsidRDefault="00450BD2" w:rsidP="00C7027C">
      <w:pPr>
        <w:spacing w:line="360" w:lineRule="auto"/>
        <w:jc w:val="both"/>
      </w:pPr>
    </w:p>
    <w:tbl>
      <w:tblPr>
        <w:tblStyle w:val="a7"/>
        <w:tblW w:w="0" w:type="auto"/>
        <w:tblLayout w:type="fixed"/>
        <w:tblLook w:val="04A0"/>
      </w:tblPr>
      <w:tblGrid>
        <w:gridCol w:w="522"/>
        <w:gridCol w:w="2563"/>
        <w:gridCol w:w="992"/>
        <w:gridCol w:w="993"/>
        <w:gridCol w:w="992"/>
        <w:gridCol w:w="992"/>
        <w:gridCol w:w="851"/>
        <w:gridCol w:w="992"/>
        <w:gridCol w:w="674"/>
      </w:tblGrid>
      <w:tr w:rsidR="00450BD2" w:rsidTr="00450BD2">
        <w:tc>
          <w:tcPr>
            <w:tcW w:w="522" w:type="dxa"/>
            <w:vMerge w:val="restart"/>
          </w:tcPr>
          <w:p w:rsidR="00450BD2" w:rsidRDefault="00450BD2" w:rsidP="00C7027C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2563" w:type="dxa"/>
            <w:vMerge w:val="restart"/>
          </w:tcPr>
          <w:p w:rsidR="00450BD2" w:rsidRDefault="00450BD2" w:rsidP="00C7027C">
            <w:pPr>
              <w:spacing w:line="360" w:lineRule="auto"/>
              <w:jc w:val="both"/>
            </w:pPr>
            <w:r>
              <w:t>Наименование компонентов программы</w:t>
            </w:r>
          </w:p>
        </w:tc>
        <w:tc>
          <w:tcPr>
            <w:tcW w:w="2977" w:type="dxa"/>
            <w:gridSpan w:val="3"/>
          </w:tcPr>
          <w:p w:rsidR="00450BD2" w:rsidRDefault="00450BD2" w:rsidP="00C7027C">
            <w:pPr>
              <w:spacing w:line="360" w:lineRule="auto"/>
              <w:jc w:val="both"/>
            </w:pPr>
            <w:r>
              <w:t>Обязательные аудиторные занятия</w:t>
            </w:r>
          </w:p>
        </w:tc>
        <w:tc>
          <w:tcPr>
            <w:tcW w:w="992" w:type="dxa"/>
            <w:vMerge w:val="restart"/>
            <w:textDirection w:val="btLr"/>
          </w:tcPr>
          <w:p w:rsidR="00450BD2" w:rsidRPr="00450BD2" w:rsidRDefault="00450BD2" w:rsidP="00450BD2">
            <w:pPr>
              <w:ind w:left="113" w:right="113"/>
              <w:jc w:val="both"/>
              <w:rPr>
                <w:sz w:val="18"/>
                <w:szCs w:val="18"/>
              </w:rPr>
            </w:pPr>
            <w:r w:rsidRPr="00450BD2">
              <w:rPr>
                <w:sz w:val="18"/>
                <w:szCs w:val="18"/>
              </w:rPr>
              <w:t>Внеаудиторная самостоятельная работа</w:t>
            </w:r>
          </w:p>
        </w:tc>
        <w:tc>
          <w:tcPr>
            <w:tcW w:w="1843" w:type="dxa"/>
            <w:gridSpan w:val="2"/>
          </w:tcPr>
          <w:p w:rsidR="00450BD2" w:rsidRDefault="00450BD2" w:rsidP="00C7027C">
            <w:pPr>
              <w:spacing w:line="360" w:lineRule="auto"/>
              <w:jc w:val="both"/>
            </w:pPr>
            <w:r>
              <w:t>практика</w:t>
            </w:r>
          </w:p>
        </w:tc>
        <w:tc>
          <w:tcPr>
            <w:tcW w:w="674" w:type="dxa"/>
            <w:vMerge w:val="restart"/>
            <w:textDirection w:val="btLr"/>
          </w:tcPr>
          <w:p w:rsidR="00450BD2" w:rsidRDefault="00450BD2" w:rsidP="00450BD2">
            <w:pPr>
              <w:ind w:left="113" w:right="113"/>
              <w:jc w:val="both"/>
            </w:pPr>
            <w:r>
              <w:t>Всего учебной нагрузки</w:t>
            </w:r>
          </w:p>
        </w:tc>
      </w:tr>
      <w:tr w:rsidR="00450BD2" w:rsidTr="00450BD2">
        <w:trPr>
          <w:cantSplit/>
          <w:trHeight w:val="1134"/>
        </w:trPr>
        <w:tc>
          <w:tcPr>
            <w:tcW w:w="522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2563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всего</w:t>
            </w:r>
          </w:p>
        </w:tc>
        <w:tc>
          <w:tcPr>
            <w:tcW w:w="993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лекции</w:t>
            </w:r>
          </w:p>
        </w:tc>
        <w:tc>
          <w:tcPr>
            <w:tcW w:w="992" w:type="dxa"/>
            <w:textDirection w:val="btLr"/>
          </w:tcPr>
          <w:p w:rsidR="00450BD2" w:rsidRDefault="00450BD2" w:rsidP="00450BD2">
            <w:pPr>
              <w:ind w:left="113" w:right="113"/>
              <w:jc w:val="both"/>
            </w:pPr>
            <w:r>
              <w:rPr>
                <w:sz w:val="18"/>
                <w:szCs w:val="18"/>
              </w:rPr>
              <w:t>п</w:t>
            </w:r>
            <w:r w:rsidRPr="00450BD2">
              <w:rPr>
                <w:sz w:val="18"/>
                <w:szCs w:val="18"/>
              </w:rPr>
              <w:t>рактические</w:t>
            </w:r>
            <w:r>
              <w:rPr>
                <w:sz w:val="18"/>
                <w:szCs w:val="18"/>
              </w:rPr>
              <w:t xml:space="preserve"> </w:t>
            </w:r>
            <w:r w:rsidRPr="00450BD2">
              <w:rPr>
                <w:sz w:val="18"/>
                <w:szCs w:val="18"/>
              </w:rPr>
              <w:t xml:space="preserve">и </w:t>
            </w:r>
            <w:proofErr w:type="spellStart"/>
            <w:r w:rsidRPr="00450BD2">
              <w:rPr>
                <w:sz w:val="18"/>
                <w:szCs w:val="18"/>
              </w:rPr>
              <w:t>семин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50BD2">
              <w:rPr>
                <w:sz w:val="18"/>
                <w:szCs w:val="18"/>
              </w:rPr>
              <w:t>арс</w:t>
            </w:r>
            <w:r>
              <w:t>к</w:t>
            </w:r>
            <w:r w:rsidRPr="00450BD2">
              <w:rPr>
                <w:sz w:val="18"/>
                <w:szCs w:val="18"/>
              </w:rPr>
              <w:t>ие</w:t>
            </w:r>
            <w:proofErr w:type="spellEnd"/>
            <w:r w:rsidRPr="00450BD2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992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851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всего</w:t>
            </w:r>
          </w:p>
        </w:tc>
        <w:tc>
          <w:tcPr>
            <w:tcW w:w="992" w:type="dxa"/>
            <w:textDirection w:val="btLr"/>
          </w:tcPr>
          <w:p w:rsidR="00450BD2" w:rsidRPr="00450BD2" w:rsidRDefault="00450BD2" w:rsidP="00450BD2">
            <w:pPr>
              <w:ind w:left="113" w:right="113"/>
              <w:jc w:val="both"/>
              <w:rPr>
                <w:sz w:val="18"/>
                <w:szCs w:val="18"/>
              </w:rPr>
            </w:pPr>
            <w:r w:rsidRPr="00450BD2">
              <w:rPr>
                <w:sz w:val="18"/>
                <w:szCs w:val="18"/>
              </w:rPr>
              <w:t>Консультации преподавателя</w:t>
            </w:r>
          </w:p>
        </w:tc>
        <w:tc>
          <w:tcPr>
            <w:tcW w:w="674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563" w:type="dxa"/>
          </w:tcPr>
          <w:p w:rsidR="00D514F7" w:rsidRDefault="00D514F7" w:rsidP="00450BD2">
            <w:pPr>
              <w:spacing w:line="360" w:lineRule="auto"/>
            </w:pPr>
            <w:r>
              <w:t xml:space="preserve">Тема 1. </w:t>
            </w:r>
          </w:p>
          <w:p w:rsidR="00450BD2" w:rsidRDefault="00BD4A85" w:rsidP="00450BD2">
            <w:pPr>
              <w:spacing w:line="360" w:lineRule="auto"/>
            </w:pPr>
            <w:r>
              <w:t>Геморрагический</w:t>
            </w:r>
            <w:r w:rsidR="00D514F7">
              <w:t xml:space="preserve"> </w:t>
            </w:r>
            <w:r w:rsidR="00450BD2">
              <w:t xml:space="preserve"> шок</w:t>
            </w:r>
          </w:p>
        </w:tc>
        <w:tc>
          <w:tcPr>
            <w:tcW w:w="992" w:type="dxa"/>
          </w:tcPr>
          <w:p w:rsidR="00450BD2" w:rsidRDefault="00A30EB1" w:rsidP="00C7027C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  <w:r w:rsidR="000418B4">
              <w:t>0</w:t>
            </w: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563" w:type="dxa"/>
          </w:tcPr>
          <w:p w:rsidR="00450BD2" w:rsidRDefault="00450BD2" w:rsidP="00450BD2">
            <w:pPr>
              <w:spacing w:line="360" w:lineRule="auto"/>
            </w:pPr>
            <w:r>
              <w:t>Тема 2. Анафилактический шок</w:t>
            </w:r>
          </w:p>
        </w:tc>
        <w:tc>
          <w:tcPr>
            <w:tcW w:w="992" w:type="dxa"/>
          </w:tcPr>
          <w:p w:rsidR="00450BD2" w:rsidRDefault="00A30EB1" w:rsidP="00C7027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9</w:t>
            </w: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563" w:type="dxa"/>
          </w:tcPr>
          <w:p w:rsidR="00450BD2" w:rsidRDefault="00450BD2" w:rsidP="00450BD2">
            <w:pPr>
              <w:spacing w:line="360" w:lineRule="auto"/>
            </w:pPr>
            <w:r>
              <w:t xml:space="preserve">Тема 3. </w:t>
            </w:r>
          </w:p>
          <w:p w:rsidR="00450BD2" w:rsidRDefault="00BD4A85" w:rsidP="00450BD2">
            <w:pPr>
              <w:spacing w:line="360" w:lineRule="auto"/>
            </w:pPr>
            <w:r>
              <w:t>Септический</w:t>
            </w:r>
            <w:r w:rsidR="00450BD2">
              <w:t xml:space="preserve"> шок</w:t>
            </w:r>
          </w:p>
        </w:tc>
        <w:tc>
          <w:tcPr>
            <w:tcW w:w="992" w:type="dxa"/>
          </w:tcPr>
          <w:p w:rsidR="00450BD2" w:rsidRDefault="00A30EB1" w:rsidP="00C7027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9</w:t>
            </w:r>
          </w:p>
        </w:tc>
      </w:tr>
      <w:tr w:rsidR="000418B4" w:rsidTr="00450BD2">
        <w:tc>
          <w:tcPr>
            <w:tcW w:w="522" w:type="dxa"/>
          </w:tcPr>
          <w:p w:rsidR="000418B4" w:rsidRDefault="000418B4" w:rsidP="00C7027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563" w:type="dxa"/>
          </w:tcPr>
          <w:p w:rsidR="000418B4" w:rsidRDefault="000418B4" w:rsidP="00450BD2">
            <w:pPr>
              <w:spacing w:line="360" w:lineRule="auto"/>
            </w:pPr>
            <w:r>
              <w:t>Симуляционное обучение</w:t>
            </w: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0418B4" w:rsidRDefault="000418B4" w:rsidP="00C7027C">
            <w:pPr>
              <w:spacing w:line="360" w:lineRule="auto"/>
              <w:jc w:val="both"/>
            </w:pPr>
            <w:r>
              <w:t>6</w:t>
            </w:r>
          </w:p>
        </w:tc>
      </w:tr>
      <w:tr w:rsidR="00450BD2" w:rsidTr="00450BD2">
        <w:tc>
          <w:tcPr>
            <w:tcW w:w="52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lastRenderedPageBreak/>
              <w:t>5</w:t>
            </w:r>
          </w:p>
        </w:tc>
        <w:tc>
          <w:tcPr>
            <w:tcW w:w="256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Промежуточная аттестация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</w:tr>
      <w:tr w:rsidR="00BE1EC6" w:rsidTr="00D57DE9">
        <w:tc>
          <w:tcPr>
            <w:tcW w:w="3085" w:type="dxa"/>
            <w:gridSpan w:val="2"/>
          </w:tcPr>
          <w:p w:rsidR="00BE1EC6" w:rsidRDefault="00BE1EC6" w:rsidP="00C7027C">
            <w:pPr>
              <w:spacing w:line="360" w:lineRule="auto"/>
              <w:jc w:val="both"/>
            </w:pPr>
            <w:r>
              <w:t>Итоговая аттестация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93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</w:tr>
      <w:tr w:rsidR="00BE1EC6" w:rsidTr="00D57DE9">
        <w:tc>
          <w:tcPr>
            <w:tcW w:w="3085" w:type="dxa"/>
            <w:gridSpan w:val="2"/>
          </w:tcPr>
          <w:p w:rsidR="00BE1EC6" w:rsidRDefault="00BE1EC6" w:rsidP="00C7027C">
            <w:pPr>
              <w:spacing w:line="360" w:lineRule="auto"/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BE1EC6" w:rsidRDefault="00A30EB1" w:rsidP="00C7027C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993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51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36</w:t>
            </w:r>
          </w:p>
        </w:tc>
      </w:tr>
    </w:tbl>
    <w:p w:rsidR="0040164C" w:rsidRPr="00C7027C" w:rsidRDefault="0040164C" w:rsidP="00C7027C">
      <w:pPr>
        <w:spacing w:line="360" w:lineRule="auto"/>
        <w:jc w:val="both"/>
      </w:pPr>
      <w:r w:rsidRPr="00C7027C">
        <w:t xml:space="preserve"> </w:t>
      </w:r>
    </w:p>
    <w:p w:rsidR="00843853" w:rsidRPr="00BE1EC6" w:rsidRDefault="00BE1EC6" w:rsidP="00BE1EC6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E1EC6">
        <w:rPr>
          <w:rFonts w:ascii="Times New Roman" w:hAnsi="Times New Roman"/>
          <w:b/>
          <w:sz w:val="24"/>
          <w:szCs w:val="24"/>
        </w:rPr>
        <w:t>Календарный учебный график повышения квалификации</w:t>
      </w:r>
    </w:p>
    <w:tbl>
      <w:tblPr>
        <w:tblStyle w:val="a7"/>
        <w:tblW w:w="0" w:type="auto"/>
        <w:tblLook w:val="04A0"/>
      </w:tblPr>
      <w:tblGrid>
        <w:gridCol w:w="534"/>
        <w:gridCol w:w="5244"/>
        <w:gridCol w:w="1985"/>
        <w:gridCol w:w="1808"/>
      </w:tblGrid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 w:rsidRPr="00BE1EC6">
              <w:t>№</w:t>
            </w:r>
          </w:p>
        </w:tc>
        <w:tc>
          <w:tcPr>
            <w:tcW w:w="5244" w:type="dxa"/>
          </w:tcPr>
          <w:p w:rsidR="00BE1EC6" w:rsidRPr="00BE1EC6" w:rsidRDefault="00BE1EC6" w:rsidP="00BE1EC6">
            <w:pPr>
              <w:jc w:val="both"/>
            </w:pPr>
            <w:r>
              <w:t>Наименование модулей</w:t>
            </w:r>
          </w:p>
        </w:tc>
        <w:tc>
          <w:tcPr>
            <w:tcW w:w="1985" w:type="dxa"/>
          </w:tcPr>
          <w:p w:rsidR="00BE1EC6" w:rsidRPr="00BE1EC6" w:rsidRDefault="00BE1EC6" w:rsidP="00BE1EC6">
            <w:pPr>
              <w:jc w:val="both"/>
            </w:pPr>
            <w:r>
              <w:t xml:space="preserve">Всего, час. </w:t>
            </w:r>
          </w:p>
        </w:tc>
        <w:tc>
          <w:tcPr>
            <w:tcW w:w="1808" w:type="dxa"/>
          </w:tcPr>
          <w:p w:rsidR="00BE1EC6" w:rsidRPr="00BE1EC6" w:rsidRDefault="00BE1EC6" w:rsidP="00BE1EC6">
            <w:pPr>
              <w:jc w:val="both"/>
            </w:pPr>
            <w:r>
              <w:t>Неделя цикла</w:t>
            </w:r>
          </w:p>
        </w:tc>
      </w:tr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>
              <w:t>1</w:t>
            </w:r>
          </w:p>
        </w:tc>
        <w:tc>
          <w:tcPr>
            <w:tcW w:w="5244" w:type="dxa"/>
          </w:tcPr>
          <w:p w:rsidR="00BE1EC6" w:rsidRPr="00BE1EC6" w:rsidRDefault="00BD4A85" w:rsidP="00BE1EC6">
            <w:pPr>
              <w:jc w:val="both"/>
            </w:pPr>
            <w:r>
              <w:t>Тема 1. Геморрагический</w:t>
            </w:r>
            <w:r w:rsidR="00D15C39">
              <w:t xml:space="preserve"> шок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  <w:r w:rsidR="007754AB">
              <w:t>0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>
              <w:t>2</w:t>
            </w:r>
          </w:p>
        </w:tc>
        <w:tc>
          <w:tcPr>
            <w:tcW w:w="5244" w:type="dxa"/>
          </w:tcPr>
          <w:p w:rsidR="00BE1EC6" w:rsidRPr="00BE1EC6" w:rsidRDefault="00D15C39" w:rsidP="00BE1EC6">
            <w:pPr>
              <w:jc w:val="both"/>
            </w:pPr>
            <w:r>
              <w:t>Тема 2. Анафилактический шок</w:t>
            </w:r>
          </w:p>
        </w:tc>
        <w:tc>
          <w:tcPr>
            <w:tcW w:w="1985" w:type="dxa"/>
          </w:tcPr>
          <w:p w:rsidR="00BE1EC6" w:rsidRPr="00BE1EC6" w:rsidRDefault="007754AB" w:rsidP="00BE1EC6">
            <w:pPr>
              <w:jc w:val="both"/>
            </w:pPr>
            <w:r>
              <w:t>9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>
              <w:t>3</w:t>
            </w:r>
          </w:p>
        </w:tc>
        <w:tc>
          <w:tcPr>
            <w:tcW w:w="5244" w:type="dxa"/>
          </w:tcPr>
          <w:p w:rsidR="00BE1EC6" w:rsidRPr="00BE1EC6" w:rsidRDefault="00BD4A85" w:rsidP="00BE1EC6">
            <w:pPr>
              <w:jc w:val="both"/>
            </w:pPr>
            <w:r>
              <w:t>Тема 3. Септический</w:t>
            </w:r>
            <w:r w:rsidR="00D15C39">
              <w:t xml:space="preserve"> шок</w:t>
            </w:r>
          </w:p>
        </w:tc>
        <w:tc>
          <w:tcPr>
            <w:tcW w:w="1985" w:type="dxa"/>
          </w:tcPr>
          <w:p w:rsidR="00BE1EC6" w:rsidRPr="00BE1EC6" w:rsidRDefault="007754AB" w:rsidP="00BE1EC6">
            <w:pPr>
              <w:jc w:val="both"/>
            </w:pPr>
            <w:r>
              <w:t>9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A30EB1" w:rsidTr="00BE1EC6">
        <w:tc>
          <w:tcPr>
            <w:tcW w:w="534" w:type="dxa"/>
          </w:tcPr>
          <w:p w:rsidR="00A30EB1" w:rsidRDefault="00A30EB1" w:rsidP="00BE1EC6">
            <w:pPr>
              <w:jc w:val="both"/>
            </w:pPr>
            <w:r>
              <w:t>4</w:t>
            </w:r>
          </w:p>
        </w:tc>
        <w:tc>
          <w:tcPr>
            <w:tcW w:w="5244" w:type="dxa"/>
          </w:tcPr>
          <w:p w:rsidR="00A30EB1" w:rsidRDefault="00A30EB1" w:rsidP="00BE1EC6">
            <w:pPr>
              <w:jc w:val="both"/>
            </w:pPr>
            <w:r>
              <w:t>Симуляционное обучение</w:t>
            </w:r>
          </w:p>
        </w:tc>
        <w:tc>
          <w:tcPr>
            <w:tcW w:w="1985" w:type="dxa"/>
          </w:tcPr>
          <w:p w:rsidR="00A30EB1" w:rsidRDefault="00A30EB1" w:rsidP="00BE1EC6">
            <w:pPr>
              <w:jc w:val="both"/>
            </w:pPr>
            <w:r>
              <w:t>6</w:t>
            </w:r>
          </w:p>
        </w:tc>
        <w:tc>
          <w:tcPr>
            <w:tcW w:w="1808" w:type="dxa"/>
          </w:tcPr>
          <w:p w:rsidR="00A30EB1" w:rsidRDefault="00A30EB1" w:rsidP="00BE1EC6">
            <w:pPr>
              <w:jc w:val="both"/>
            </w:pPr>
            <w:r>
              <w:t>1</w:t>
            </w:r>
          </w:p>
        </w:tc>
      </w:tr>
      <w:tr w:rsidR="00BE1EC6" w:rsidTr="00D57DE9">
        <w:tc>
          <w:tcPr>
            <w:tcW w:w="5778" w:type="dxa"/>
            <w:gridSpan w:val="2"/>
          </w:tcPr>
          <w:p w:rsidR="00BE1EC6" w:rsidRPr="00BE1EC6" w:rsidRDefault="00BE1EC6" w:rsidP="00BE1EC6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BE1EC6" w:rsidRPr="00BE1EC6" w:rsidRDefault="00BE1EC6" w:rsidP="00BE1EC6">
            <w:pPr>
              <w:jc w:val="both"/>
            </w:pPr>
          </w:p>
        </w:tc>
      </w:tr>
      <w:tr w:rsidR="00BE1EC6" w:rsidTr="00D57DE9">
        <w:tc>
          <w:tcPr>
            <w:tcW w:w="5778" w:type="dxa"/>
            <w:gridSpan w:val="2"/>
          </w:tcPr>
          <w:p w:rsidR="00BE1EC6" w:rsidRPr="00BE1EC6" w:rsidRDefault="00BE1EC6" w:rsidP="00BE1EC6">
            <w:pPr>
              <w:jc w:val="both"/>
            </w:pPr>
            <w:r>
              <w:t>Итоговая аттестация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2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BE1EC6" w:rsidTr="00D57DE9">
        <w:tc>
          <w:tcPr>
            <w:tcW w:w="5778" w:type="dxa"/>
            <w:gridSpan w:val="2"/>
          </w:tcPr>
          <w:p w:rsidR="00BE1EC6" w:rsidRPr="00BE1EC6" w:rsidRDefault="00D15C39" w:rsidP="00BE1EC6">
            <w:pPr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36</w:t>
            </w:r>
          </w:p>
        </w:tc>
        <w:tc>
          <w:tcPr>
            <w:tcW w:w="1808" w:type="dxa"/>
          </w:tcPr>
          <w:p w:rsidR="00BE1EC6" w:rsidRPr="00BE1EC6" w:rsidRDefault="00BE1EC6" w:rsidP="00BE1EC6">
            <w:pPr>
              <w:jc w:val="both"/>
            </w:pPr>
          </w:p>
        </w:tc>
      </w:tr>
    </w:tbl>
    <w:p w:rsidR="00BE1EC6" w:rsidRPr="00BE1EC6" w:rsidRDefault="00BE1EC6" w:rsidP="00BE1EC6">
      <w:pPr>
        <w:jc w:val="both"/>
        <w:rPr>
          <w:b/>
        </w:rPr>
      </w:pPr>
    </w:p>
    <w:p w:rsidR="00843853" w:rsidRPr="0009354C" w:rsidRDefault="0009354C" w:rsidP="0009354C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09354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43853" w:rsidRPr="0040164C" w:rsidRDefault="00843853" w:rsidP="00843853">
      <w:pPr>
        <w:ind w:firstLine="709"/>
        <w:jc w:val="both"/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7767"/>
      </w:tblGrid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7767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7767" w:type="dxa"/>
          </w:tcPr>
          <w:p w:rsidR="00843853" w:rsidRPr="0040164C" w:rsidRDefault="0009354C" w:rsidP="00D57DE9">
            <w:pPr>
              <w:jc w:val="both"/>
              <w:rPr>
                <w:b/>
              </w:rPr>
            </w:pPr>
            <w:r>
              <w:rPr>
                <w:b/>
              </w:rPr>
              <w:t>Интенсивная терапия шоков</w:t>
            </w:r>
            <w:r w:rsidR="001637EA">
              <w:rPr>
                <w:b/>
              </w:rPr>
              <w:t>ых состояний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/>
        </w:tc>
        <w:tc>
          <w:tcPr>
            <w:tcW w:w="7767" w:type="dxa"/>
          </w:tcPr>
          <w:p w:rsidR="00843853" w:rsidRPr="0040164C" w:rsidRDefault="00BD4A85" w:rsidP="00D57DE9">
            <w:pPr>
              <w:jc w:val="both"/>
            </w:pPr>
            <w:r>
              <w:t>Геморрагический</w:t>
            </w:r>
            <w:r w:rsidR="0009354C">
              <w:t xml:space="preserve"> шок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/>
        </w:tc>
        <w:tc>
          <w:tcPr>
            <w:tcW w:w="7767" w:type="dxa"/>
          </w:tcPr>
          <w:p w:rsidR="00843853" w:rsidRPr="0040164C" w:rsidRDefault="0009354C" w:rsidP="00D57DE9">
            <w:pPr>
              <w:jc w:val="both"/>
            </w:pPr>
            <w:r>
              <w:t>Анафилактический шок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/>
        </w:tc>
        <w:tc>
          <w:tcPr>
            <w:tcW w:w="7767" w:type="dxa"/>
          </w:tcPr>
          <w:p w:rsidR="00843853" w:rsidRPr="0040164C" w:rsidRDefault="00BD4A85" w:rsidP="00D57DE9">
            <w:pPr>
              <w:jc w:val="both"/>
            </w:pPr>
            <w:r>
              <w:t>Септический</w:t>
            </w:r>
            <w:r w:rsidR="0009354C">
              <w:t xml:space="preserve"> шок</w:t>
            </w:r>
          </w:p>
        </w:tc>
      </w:tr>
    </w:tbl>
    <w:p w:rsidR="00843853" w:rsidRPr="0040164C" w:rsidRDefault="00843853" w:rsidP="00843853"/>
    <w:p w:rsidR="00843853" w:rsidRPr="0040164C" w:rsidRDefault="00843853" w:rsidP="00843853">
      <w:pPr>
        <w:pStyle w:val="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4C">
        <w:rPr>
          <w:rFonts w:ascii="Times New Roman" w:hAnsi="Times New Roman" w:cs="Times New Roman"/>
          <w:b/>
          <w:sz w:val="24"/>
          <w:szCs w:val="24"/>
        </w:rPr>
        <w:t>Лекции</w:t>
      </w:r>
    </w:p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804"/>
        <w:gridCol w:w="1092"/>
      </w:tblGrid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Часы</w:t>
            </w: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09354C" w:rsidP="00D57DE9">
            <w:pPr>
              <w:jc w:val="both"/>
              <w:rPr>
                <w:b/>
              </w:rPr>
            </w:pPr>
            <w:r>
              <w:rPr>
                <w:b/>
              </w:rPr>
              <w:t>Интенсивная терапия шоков</w:t>
            </w:r>
            <w:r w:rsidR="001637EA">
              <w:rPr>
                <w:b/>
              </w:rPr>
              <w:t>ых состояний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</w:pPr>
          </w:p>
        </w:tc>
      </w:tr>
      <w:tr w:rsidR="0009354C" w:rsidRPr="0040164C" w:rsidTr="00D57DE9">
        <w:tc>
          <w:tcPr>
            <w:tcW w:w="1701" w:type="dxa"/>
          </w:tcPr>
          <w:p w:rsidR="0009354C" w:rsidRPr="0040164C" w:rsidRDefault="0009354C" w:rsidP="00D57DE9"/>
        </w:tc>
        <w:tc>
          <w:tcPr>
            <w:tcW w:w="6804" w:type="dxa"/>
          </w:tcPr>
          <w:p w:rsidR="0009354C" w:rsidRPr="0040164C" w:rsidRDefault="00BD4A85" w:rsidP="00D57DE9">
            <w:pPr>
              <w:jc w:val="both"/>
            </w:pPr>
            <w:r>
              <w:t>Геморрагический</w:t>
            </w:r>
            <w:r w:rsidR="0009354C">
              <w:t xml:space="preserve"> шок</w:t>
            </w:r>
          </w:p>
        </w:tc>
        <w:tc>
          <w:tcPr>
            <w:tcW w:w="1092" w:type="dxa"/>
          </w:tcPr>
          <w:p w:rsidR="0009354C" w:rsidRPr="0040164C" w:rsidRDefault="0009354C" w:rsidP="00D57DE9">
            <w:pPr>
              <w:jc w:val="center"/>
            </w:pPr>
            <w:r w:rsidRPr="0040164C">
              <w:t>2</w:t>
            </w:r>
          </w:p>
        </w:tc>
      </w:tr>
      <w:tr w:rsidR="0009354C" w:rsidRPr="0040164C" w:rsidTr="00D57DE9">
        <w:tc>
          <w:tcPr>
            <w:tcW w:w="1701" w:type="dxa"/>
          </w:tcPr>
          <w:p w:rsidR="0009354C" w:rsidRPr="0040164C" w:rsidRDefault="0009354C" w:rsidP="00D57DE9"/>
        </w:tc>
        <w:tc>
          <w:tcPr>
            <w:tcW w:w="6804" w:type="dxa"/>
          </w:tcPr>
          <w:p w:rsidR="0009354C" w:rsidRPr="0040164C" w:rsidRDefault="0009354C" w:rsidP="00D57DE9">
            <w:pPr>
              <w:jc w:val="both"/>
            </w:pPr>
            <w:r>
              <w:t>Анафилактический шок</w:t>
            </w:r>
          </w:p>
        </w:tc>
        <w:tc>
          <w:tcPr>
            <w:tcW w:w="1092" w:type="dxa"/>
          </w:tcPr>
          <w:p w:rsidR="0009354C" w:rsidRPr="0040164C" w:rsidRDefault="0009354C" w:rsidP="00D57DE9">
            <w:pPr>
              <w:jc w:val="center"/>
            </w:pPr>
            <w:r>
              <w:t>1</w:t>
            </w:r>
          </w:p>
        </w:tc>
      </w:tr>
      <w:tr w:rsidR="0009354C" w:rsidRPr="0040164C" w:rsidTr="00D57DE9">
        <w:tc>
          <w:tcPr>
            <w:tcW w:w="1701" w:type="dxa"/>
          </w:tcPr>
          <w:p w:rsidR="0009354C" w:rsidRPr="0040164C" w:rsidRDefault="0009354C" w:rsidP="00D57DE9"/>
        </w:tc>
        <w:tc>
          <w:tcPr>
            <w:tcW w:w="6804" w:type="dxa"/>
          </w:tcPr>
          <w:p w:rsidR="0009354C" w:rsidRPr="0040164C" w:rsidRDefault="00BD4A85" w:rsidP="00D57DE9">
            <w:pPr>
              <w:jc w:val="both"/>
            </w:pPr>
            <w:r>
              <w:t>Септический</w:t>
            </w:r>
            <w:r w:rsidR="0009354C">
              <w:t xml:space="preserve"> шок</w:t>
            </w:r>
          </w:p>
        </w:tc>
        <w:tc>
          <w:tcPr>
            <w:tcW w:w="1092" w:type="dxa"/>
          </w:tcPr>
          <w:p w:rsidR="0009354C" w:rsidRPr="0040164C" w:rsidRDefault="0009354C" w:rsidP="00D57DE9">
            <w:pPr>
              <w:jc w:val="center"/>
            </w:pPr>
            <w:r>
              <w:t>1</w:t>
            </w:r>
          </w:p>
        </w:tc>
      </w:tr>
      <w:tr w:rsidR="0009354C" w:rsidRPr="0040164C" w:rsidTr="00D57DE9">
        <w:tc>
          <w:tcPr>
            <w:tcW w:w="1701" w:type="dxa"/>
          </w:tcPr>
          <w:p w:rsidR="0009354C" w:rsidRPr="0040164C" w:rsidRDefault="0009354C" w:rsidP="00D57DE9">
            <w:pPr>
              <w:rPr>
                <w:b/>
              </w:rPr>
            </w:pPr>
          </w:p>
        </w:tc>
        <w:tc>
          <w:tcPr>
            <w:tcW w:w="6804" w:type="dxa"/>
          </w:tcPr>
          <w:p w:rsidR="0009354C" w:rsidRPr="0040164C" w:rsidRDefault="0009354C" w:rsidP="00D57DE9">
            <w:pPr>
              <w:jc w:val="both"/>
              <w:rPr>
                <w:b/>
                <w:bCs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1092" w:type="dxa"/>
          </w:tcPr>
          <w:p w:rsidR="0009354C" w:rsidRPr="0040164C" w:rsidRDefault="0009354C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4</w:t>
            </w:r>
          </w:p>
        </w:tc>
      </w:tr>
    </w:tbl>
    <w:p w:rsidR="00843853" w:rsidRPr="0040164C" w:rsidRDefault="00843853" w:rsidP="00843853">
      <w:pPr>
        <w:rPr>
          <w:b/>
        </w:rPr>
      </w:pPr>
    </w:p>
    <w:p w:rsidR="00843853" w:rsidRPr="0040164C" w:rsidRDefault="00843853" w:rsidP="00843853">
      <w:pPr>
        <w:jc w:val="center"/>
        <w:rPr>
          <w:b/>
        </w:rPr>
      </w:pPr>
      <w:r w:rsidRPr="0040164C">
        <w:rPr>
          <w:b/>
        </w:rPr>
        <w:t>2. Практические и семинарские занятия</w:t>
      </w:r>
    </w:p>
    <w:p w:rsidR="00843853" w:rsidRPr="0040164C" w:rsidRDefault="00843853" w:rsidP="00843853"/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804"/>
        <w:gridCol w:w="1092"/>
      </w:tblGrid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Часы</w:t>
            </w: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7754AB" w:rsidP="00D57DE9">
            <w:pPr>
              <w:jc w:val="both"/>
              <w:rPr>
                <w:b/>
              </w:rPr>
            </w:pPr>
            <w:r>
              <w:rPr>
                <w:b/>
              </w:rPr>
              <w:t>Интенсивная терапия</w:t>
            </w:r>
            <w:r w:rsidR="0009354C">
              <w:rPr>
                <w:b/>
              </w:rPr>
              <w:t xml:space="preserve"> шоков</w:t>
            </w:r>
            <w:r w:rsidR="001637EA">
              <w:rPr>
                <w:b/>
              </w:rPr>
              <w:t>ых состояний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</w:tr>
      <w:tr w:rsidR="00D57DE9" w:rsidRPr="0040164C" w:rsidTr="00D57DE9">
        <w:tc>
          <w:tcPr>
            <w:tcW w:w="1701" w:type="dxa"/>
          </w:tcPr>
          <w:p w:rsidR="00D57DE9" w:rsidRPr="0040164C" w:rsidRDefault="00D57DE9" w:rsidP="00D57DE9"/>
        </w:tc>
        <w:tc>
          <w:tcPr>
            <w:tcW w:w="6804" w:type="dxa"/>
          </w:tcPr>
          <w:p w:rsidR="00D57DE9" w:rsidRPr="0040164C" w:rsidRDefault="00670FA7" w:rsidP="00D57DE9">
            <w:pPr>
              <w:jc w:val="both"/>
            </w:pPr>
            <w:r>
              <w:t>Геморрагический</w:t>
            </w:r>
            <w:r w:rsidR="00D57DE9">
              <w:t xml:space="preserve"> шок</w:t>
            </w:r>
          </w:p>
        </w:tc>
        <w:tc>
          <w:tcPr>
            <w:tcW w:w="1092" w:type="dxa"/>
          </w:tcPr>
          <w:p w:rsidR="00D57DE9" w:rsidRPr="0040164C" w:rsidRDefault="007754AB" w:rsidP="00D57DE9">
            <w:pPr>
              <w:jc w:val="center"/>
            </w:pPr>
            <w:r>
              <w:t>7</w:t>
            </w:r>
          </w:p>
        </w:tc>
      </w:tr>
      <w:tr w:rsidR="00D57DE9" w:rsidRPr="0040164C" w:rsidTr="00D57DE9">
        <w:tc>
          <w:tcPr>
            <w:tcW w:w="1701" w:type="dxa"/>
          </w:tcPr>
          <w:p w:rsidR="00D57DE9" w:rsidRPr="0040164C" w:rsidRDefault="00D57DE9" w:rsidP="00D57DE9"/>
        </w:tc>
        <w:tc>
          <w:tcPr>
            <w:tcW w:w="6804" w:type="dxa"/>
          </w:tcPr>
          <w:p w:rsidR="00D57DE9" w:rsidRPr="0040164C" w:rsidRDefault="00D57DE9" w:rsidP="00D57DE9">
            <w:pPr>
              <w:jc w:val="both"/>
            </w:pPr>
            <w:r>
              <w:t>Анафилактический шок</w:t>
            </w:r>
          </w:p>
        </w:tc>
        <w:tc>
          <w:tcPr>
            <w:tcW w:w="1092" w:type="dxa"/>
          </w:tcPr>
          <w:p w:rsidR="00D57DE9" w:rsidRPr="0040164C" w:rsidRDefault="007754AB" w:rsidP="00D57DE9">
            <w:pPr>
              <w:jc w:val="center"/>
            </w:pPr>
            <w:r>
              <w:t>7</w:t>
            </w:r>
          </w:p>
        </w:tc>
      </w:tr>
      <w:tr w:rsidR="00D57DE9" w:rsidRPr="0040164C" w:rsidTr="00D57DE9">
        <w:tc>
          <w:tcPr>
            <w:tcW w:w="1701" w:type="dxa"/>
          </w:tcPr>
          <w:p w:rsidR="00D57DE9" w:rsidRPr="0040164C" w:rsidRDefault="00D57DE9" w:rsidP="00D57DE9"/>
        </w:tc>
        <w:tc>
          <w:tcPr>
            <w:tcW w:w="6804" w:type="dxa"/>
          </w:tcPr>
          <w:p w:rsidR="00D57DE9" w:rsidRPr="0040164C" w:rsidRDefault="00D57DE9" w:rsidP="00D57DE9">
            <w:pPr>
              <w:jc w:val="both"/>
            </w:pPr>
            <w:r>
              <w:t>Септический шок</w:t>
            </w:r>
          </w:p>
        </w:tc>
        <w:tc>
          <w:tcPr>
            <w:tcW w:w="1092" w:type="dxa"/>
          </w:tcPr>
          <w:p w:rsidR="00D57DE9" w:rsidRPr="0040164C" w:rsidRDefault="007754AB" w:rsidP="00D57DE9">
            <w:pPr>
              <w:jc w:val="center"/>
            </w:pPr>
            <w:r>
              <w:t>7</w:t>
            </w:r>
          </w:p>
        </w:tc>
      </w:tr>
      <w:tr w:rsidR="007754AB" w:rsidRPr="0040164C" w:rsidTr="00D57DE9">
        <w:tc>
          <w:tcPr>
            <w:tcW w:w="1701" w:type="dxa"/>
          </w:tcPr>
          <w:p w:rsidR="007754AB" w:rsidRPr="0040164C" w:rsidRDefault="007754AB" w:rsidP="00D57DE9"/>
        </w:tc>
        <w:tc>
          <w:tcPr>
            <w:tcW w:w="6804" w:type="dxa"/>
          </w:tcPr>
          <w:p w:rsidR="007754AB" w:rsidRDefault="007754AB" w:rsidP="00D57DE9">
            <w:pPr>
              <w:jc w:val="both"/>
            </w:pPr>
            <w:r>
              <w:t>Симуляционное обучение</w:t>
            </w:r>
          </w:p>
        </w:tc>
        <w:tc>
          <w:tcPr>
            <w:tcW w:w="1092" w:type="dxa"/>
          </w:tcPr>
          <w:p w:rsidR="007754AB" w:rsidRDefault="007754AB" w:rsidP="00D57DE9">
            <w:pPr>
              <w:jc w:val="center"/>
            </w:pPr>
            <w:r>
              <w:t>6</w:t>
            </w:r>
          </w:p>
        </w:tc>
      </w:tr>
      <w:tr w:rsidR="00D57DE9" w:rsidRPr="0040164C" w:rsidTr="00D57DE9">
        <w:tc>
          <w:tcPr>
            <w:tcW w:w="1701" w:type="dxa"/>
          </w:tcPr>
          <w:p w:rsidR="00D57DE9" w:rsidRPr="0040164C" w:rsidRDefault="00D57DE9" w:rsidP="00D57DE9"/>
        </w:tc>
        <w:tc>
          <w:tcPr>
            <w:tcW w:w="6804" w:type="dxa"/>
          </w:tcPr>
          <w:p w:rsidR="00D57DE9" w:rsidRPr="0040164C" w:rsidRDefault="00D57DE9" w:rsidP="00D57DE9">
            <w:pPr>
              <w:jc w:val="both"/>
              <w:rPr>
                <w:b/>
                <w:bCs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1092" w:type="dxa"/>
          </w:tcPr>
          <w:p w:rsidR="00D57DE9" w:rsidRPr="0040164C" w:rsidRDefault="007754AB" w:rsidP="00D57DE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843853" w:rsidRPr="0040164C" w:rsidRDefault="00843853" w:rsidP="00843853"/>
    <w:p w:rsidR="00843853" w:rsidRPr="0040164C" w:rsidRDefault="00843853" w:rsidP="00843853">
      <w:pPr>
        <w:jc w:val="center"/>
        <w:rPr>
          <w:b/>
        </w:rPr>
      </w:pPr>
      <w:r w:rsidRPr="0040164C">
        <w:rPr>
          <w:b/>
        </w:rPr>
        <w:t>3. Самостоятельная работа</w:t>
      </w:r>
    </w:p>
    <w:p w:rsidR="00843853" w:rsidRPr="0040164C" w:rsidRDefault="00843853" w:rsidP="00843853"/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946"/>
        <w:gridCol w:w="950"/>
      </w:tblGrid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jc w:val="center"/>
            </w:pPr>
            <w:r w:rsidRPr="0040164C">
              <w:lastRenderedPageBreak/>
              <w:t>Индекс</w:t>
            </w:r>
          </w:p>
          <w:p w:rsidR="00843853" w:rsidRPr="0040164C" w:rsidRDefault="00843853" w:rsidP="00D57DE9">
            <w:pPr>
              <w:jc w:val="center"/>
            </w:pPr>
          </w:p>
        </w:tc>
        <w:tc>
          <w:tcPr>
            <w:tcW w:w="6946" w:type="dxa"/>
          </w:tcPr>
          <w:p w:rsidR="00843853" w:rsidRPr="0040164C" w:rsidRDefault="00843853" w:rsidP="00D57DE9">
            <w:pPr>
              <w:jc w:val="center"/>
            </w:pPr>
            <w:r w:rsidRPr="0040164C">
              <w:t>Наименование дисциплин (модулей), тем, элементов и т.д.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ind w:left="72" w:hanging="72"/>
              <w:jc w:val="center"/>
              <w:rPr>
                <w:b/>
              </w:rPr>
            </w:pPr>
            <w:r w:rsidRPr="0040164C">
              <w:t xml:space="preserve"> </w:t>
            </w:r>
            <w:r w:rsidRPr="0040164C">
              <w:rPr>
                <w:b/>
              </w:rPr>
              <w:t>Часы</w:t>
            </w:r>
          </w:p>
        </w:tc>
      </w:tr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6946" w:type="dxa"/>
          </w:tcPr>
          <w:p w:rsidR="00843853" w:rsidRPr="0040164C" w:rsidRDefault="00D57DE9" w:rsidP="00D57DE9">
            <w:pPr>
              <w:jc w:val="both"/>
              <w:rPr>
                <w:b/>
              </w:rPr>
            </w:pPr>
            <w:r>
              <w:rPr>
                <w:b/>
              </w:rPr>
              <w:t>Интенсивная терапия шоков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ind w:left="72" w:hanging="72"/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/>
        </w:tc>
        <w:tc>
          <w:tcPr>
            <w:tcW w:w="6946" w:type="dxa"/>
          </w:tcPr>
          <w:p w:rsidR="00843853" w:rsidRPr="0040164C" w:rsidRDefault="00843853" w:rsidP="00D57DE9">
            <w:pPr>
              <w:jc w:val="both"/>
              <w:rPr>
                <w:bCs/>
              </w:rPr>
            </w:pPr>
            <w:r w:rsidRPr="0040164C">
              <w:t xml:space="preserve">Изучение литературы по теме </w:t>
            </w:r>
            <w:r w:rsidRPr="0040164C">
              <w:rPr>
                <w:b/>
              </w:rPr>
              <w:t xml:space="preserve"> «</w:t>
            </w:r>
            <w:r w:rsidR="00D57DE9">
              <w:t>Интенсивная терапия шоков</w:t>
            </w:r>
            <w:r w:rsidR="001637EA">
              <w:t>ых состояний</w:t>
            </w:r>
            <w:r w:rsidRPr="0040164C">
              <w:t>»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/>
        </w:tc>
        <w:tc>
          <w:tcPr>
            <w:tcW w:w="6946" w:type="dxa"/>
          </w:tcPr>
          <w:p w:rsidR="00843853" w:rsidRPr="0040164C" w:rsidRDefault="00843853" w:rsidP="00D57DE9">
            <w:pPr>
              <w:jc w:val="both"/>
            </w:pPr>
            <w:r w:rsidRPr="0040164C">
              <w:t xml:space="preserve">Подготовка рефератов и презентаций по теме </w:t>
            </w:r>
            <w:r w:rsidRPr="0040164C">
              <w:rPr>
                <w:b/>
              </w:rPr>
              <w:t>«</w:t>
            </w:r>
            <w:r w:rsidR="00D57DE9">
              <w:t>Интенсивная терапия шоков</w:t>
            </w:r>
            <w:r w:rsidR="001637EA">
              <w:t>ых состояний</w:t>
            </w:r>
            <w:r w:rsidRPr="0040164C">
              <w:t>»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both"/>
            </w:pPr>
          </w:p>
        </w:tc>
        <w:tc>
          <w:tcPr>
            <w:tcW w:w="6946" w:type="dxa"/>
          </w:tcPr>
          <w:p w:rsidR="00843853" w:rsidRPr="0040164C" w:rsidRDefault="00843853" w:rsidP="00D57DE9">
            <w:pPr>
              <w:jc w:val="both"/>
              <w:rPr>
                <w:b/>
                <w:i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950" w:type="dxa"/>
          </w:tcPr>
          <w:p w:rsidR="00843853" w:rsidRPr="0040164C" w:rsidRDefault="00D57DE9" w:rsidP="00D57D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43853" w:rsidRDefault="00843853" w:rsidP="008E4C60">
      <w:pPr>
        <w:jc w:val="both"/>
        <w:rPr>
          <w:b/>
          <w:bCs/>
        </w:rPr>
      </w:pPr>
    </w:p>
    <w:p w:rsidR="00D57DE9" w:rsidRDefault="00CB4B39" w:rsidP="00D57DE9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B4B39">
        <w:rPr>
          <w:rFonts w:ascii="Times New Roman" w:hAnsi="Times New Roman"/>
          <w:b/>
          <w:bCs/>
          <w:sz w:val="24"/>
          <w:szCs w:val="24"/>
        </w:rPr>
        <w:t>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реализации программы повышения квалификации</w:t>
      </w:r>
    </w:p>
    <w:p w:rsidR="00CB4B39" w:rsidRDefault="00CB4B39" w:rsidP="00CB4B39">
      <w:pPr>
        <w:pStyle w:val="a5"/>
        <w:numPr>
          <w:ilvl w:val="1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tbl>
      <w:tblPr>
        <w:tblStyle w:val="a7"/>
        <w:tblW w:w="0" w:type="auto"/>
        <w:tblLook w:val="04A0"/>
      </w:tblPr>
      <w:tblGrid>
        <w:gridCol w:w="526"/>
        <w:gridCol w:w="1850"/>
        <w:gridCol w:w="1843"/>
        <w:gridCol w:w="1418"/>
        <w:gridCol w:w="1931"/>
        <w:gridCol w:w="2003"/>
      </w:tblGrid>
      <w:tr w:rsidR="00CB4B39" w:rsidTr="00CB4B39">
        <w:tc>
          <w:tcPr>
            <w:tcW w:w="526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50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модулей</w:t>
            </w:r>
          </w:p>
        </w:tc>
        <w:tc>
          <w:tcPr>
            <w:tcW w:w="1843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18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Ученые степень, звание</w:t>
            </w:r>
          </w:p>
        </w:tc>
        <w:tc>
          <w:tcPr>
            <w:tcW w:w="1931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2003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Место работы и должность по совместительству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Мальчиков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Аркадий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Яковлевич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Д.м.н., профессор</w:t>
            </w:r>
          </w:p>
        </w:tc>
        <w:tc>
          <w:tcPr>
            <w:tcW w:w="1931" w:type="dxa"/>
          </w:tcPr>
          <w:p w:rsidR="00CB4B39" w:rsidRPr="008E4C60" w:rsidRDefault="00DB610D" w:rsidP="00CB4B39">
            <w:pPr>
              <w:jc w:val="both"/>
              <w:rPr>
                <w:bCs/>
                <w:sz w:val="20"/>
                <w:szCs w:val="20"/>
              </w:rPr>
            </w:pPr>
            <w:r w:rsidRPr="008E4C60">
              <w:rPr>
                <w:bCs/>
                <w:sz w:val="20"/>
                <w:szCs w:val="20"/>
              </w:rPr>
              <w:t>ФГБОУ ВО ИГМА МЗ РФ, заведующий кафедрой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9 МЗ УР, главный врач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Сорокин 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Эдуард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К.м.н. </w:t>
            </w:r>
          </w:p>
        </w:tc>
        <w:tc>
          <w:tcPr>
            <w:tcW w:w="1931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ФГБОУ ВО ИГМА МЗ РФ, доцент кафедры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9 МЗ УР, врач анестезиолог-реаниматолог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Ивашкина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К.м.н.</w:t>
            </w:r>
          </w:p>
        </w:tc>
        <w:tc>
          <w:tcPr>
            <w:tcW w:w="1931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ФГБОУ ВО ИГМА МЗ РФ, ассистент кафедры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2 МЗ УР, врач анестезиолог-реаниматолог</w:t>
            </w:r>
          </w:p>
        </w:tc>
      </w:tr>
    </w:tbl>
    <w:p w:rsidR="00CB4B39" w:rsidRDefault="00CB4B39" w:rsidP="00CB4B39">
      <w:pPr>
        <w:jc w:val="both"/>
        <w:rPr>
          <w:b/>
          <w:bCs/>
        </w:rPr>
      </w:pPr>
    </w:p>
    <w:p w:rsidR="008E4C60" w:rsidRDefault="008E4C60" w:rsidP="008E4C60">
      <w:pPr>
        <w:pStyle w:val="a5"/>
        <w:numPr>
          <w:ilvl w:val="1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E4C60">
        <w:rPr>
          <w:rFonts w:ascii="Times New Roman" w:hAnsi="Times New Roman"/>
          <w:b/>
          <w:bCs/>
          <w:sz w:val="24"/>
          <w:szCs w:val="24"/>
        </w:rPr>
        <w:t>Материально</w:t>
      </w:r>
      <w:r>
        <w:rPr>
          <w:rFonts w:ascii="Times New Roman" w:hAnsi="Times New Roman"/>
          <w:b/>
          <w:bCs/>
          <w:sz w:val="24"/>
          <w:szCs w:val="24"/>
        </w:rPr>
        <w:t>-техническое и учебно-методическое обеспечение реализации программы</w:t>
      </w:r>
    </w:p>
    <w:tbl>
      <w:tblPr>
        <w:tblStyle w:val="a7"/>
        <w:tblW w:w="0" w:type="auto"/>
        <w:tblLook w:val="04A0"/>
      </w:tblPr>
      <w:tblGrid>
        <w:gridCol w:w="675"/>
        <w:gridCol w:w="3261"/>
        <w:gridCol w:w="5635"/>
      </w:tblGrid>
      <w:tr w:rsidR="008E4C60" w:rsidTr="008E4C60">
        <w:tc>
          <w:tcPr>
            <w:tcW w:w="67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61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подразделения, фактический адрес</w:t>
            </w:r>
          </w:p>
        </w:tc>
        <w:tc>
          <w:tcPr>
            <w:tcW w:w="563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кабинетов и объектов для проведения практических занятий с перечнем основного оборудования</w:t>
            </w:r>
          </w:p>
        </w:tc>
      </w:tr>
      <w:tr w:rsidR="008E4C60" w:rsidTr="008E4C60">
        <w:tc>
          <w:tcPr>
            <w:tcW w:w="67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:rsidR="008E4C60" w:rsidRPr="008E4C60" w:rsidRDefault="008E4C60" w:rsidP="008E4C60">
            <w:pPr>
              <w:jc w:val="both"/>
              <w:rPr>
                <w:bCs/>
              </w:rPr>
            </w:pPr>
            <w:r>
              <w:rPr>
                <w:bCs/>
              </w:rPr>
              <w:t>Кафедра хирургических болезней с курсом анестезиологии и реаниматологии ФПК и ПП, ул. Промышленная, 52</w:t>
            </w:r>
          </w:p>
        </w:tc>
        <w:tc>
          <w:tcPr>
            <w:tcW w:w="5635" w:type="dxa"/>
          </w:tcPr>
          <w:p w:rsidR="008E4C60" w:rsidRPr="008113DA" w:rsidRDefault="008E4C60" w:rsidP="008E4C60">
            <w:pPr>
              <w:jc w:val="both"/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Кафедра хирургических болезней с курсом анестезиологии и реаниматологии ФПК и ПП, ул. Промышленная 52</w:t>
            </w:r>
          </w:p>
          <w:p w:rsidR="008E4C60" w:rsidRPr="008113DA" w:rsidRDefault="008E4C60" w:rsidP="008E4C6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3 учебные комнаты общей площадью до 35 кв.м.,    аудитория для лекций общей площадью на 80 посадочных мест,  оборудованные техническим телевидением (обеспечение </w:t>
            </w:r>
            <w:proofErr w:type="spellStart"/>
            <w:r w:rsidRPr="008113DA">
              <w:rPr>
                <w:sz w:val="20"/>
                <w:szCs w:val="20"/>
              </w:rPr>
              <w:t>online</w:t>
            </w:r>
            <w:proofErr w:type="spellEnd"/>
            <w:r w:rsidRPr="008113DA">
              <w:rPr>
                <w:sz w:val="20"/>
                <w:szCs w:val="20"/>
              </w:rPr>
              <w:t xml:space="preserve"> видео трансляций из плановых, экстренных </w:t>
            </w:r>
            <w:r w:rsidRPr="008113DA">
              <w:rPr>
                <w:sz w:val="20"/>
                <w:szCs w:val="20"/>
              </w:rPr>
              <w:lastRenderedPageBreak/>
              <w:t xml:space="preserve">операционных и операционной эндоскопического отделения),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Учебные видеофильмы.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Клинические демонстрации.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 с набором презентаций.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Тестовые вопросы и задачи.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Набор методических рекомендаций и пособий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1. Учебная комната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Ноутбук </w:t>
            </w:r>
            <w:proofErr w:type="spellStart"/>
            <w:r w:rsidRPr="008113DA">
              <w:rPr>
                <w:sz w:val="20"/>
                <w:szCs w:val="20"/>
              </w:rPr>
              <w:t>Lenovo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Телевизо</w:t>
            </w:r>
            <w:proofErr w:type="spellEnd"/>
            <w:r w:rsidRPr="008113DA">
              <w:rPr>
                <w:sz w:val="20"/>
                <w:szCs w:val="20"/>
              </w:rPr>
              <w:t xml:space="preserve"> Филипс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Негатоскоп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Магнитная доска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Экран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итернет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2. Учебная комната 2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Ноутбук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Ксерокс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МФУ печать/сканер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3. Учебная комната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4. Лаборантская –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Компьютеры  (4 ) с  программами тестового контроля</w:t>
            </w:r>
            <w:proofErr w:type="gramStart"/>
            <w:r w:rsidRPr="008113DA">
              <w:rPr>
                <w:sz w:val="20"/>
                <w:szCs w:val="20"/>
              </w:rPr>
              <w:t xml:space="preserve"> .</w:t>
            </w:r>
            <w:proofErr w:type="gram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5. </w:t>
            </w:r>
            <w:proofErr w:type="spellStart"/>
            <w:r w:rsidRPr="008113DA">
              <w:rPr>
                <w:sz w:val="20"/>
                <w:szCs w:val="20"/>
              </w:rPr>
              <w:t>Конференцзал</w:t>
            </w:r>
            <w:proofErr w:type="spellEnd"/>
            <w:r w:rsidRPr="008113DA">
              <w:rPr>
                <w:sz w:val="20"/>
                <w:szCs w:val="20"/>
              </w:rPr>
              <w:t xml:space="preserve"> –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Экран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Негатоскоп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Ноутбук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фонендоскоп</w:t>
            </w:r>
            <w:proofErr w:type="gramEnd"/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- 10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“Duplex”, 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Anestophon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”,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-rap” );</w:t>
            </w:r>
          </w:p>
          <w:p w:rsidR="008E4C60" w:rsidRPr="00B06273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тонометр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-10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 (AND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– 100,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Microlife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BP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AG1 – 10,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B.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Well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-63S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Комфорт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”) ;</w:t>
            </w:r>
          </w:p>
          <w:p w:rsidR="008E4C60" w:rsidRPr="00B06273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термометр</w:t>
            </w: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 xml:space="preserve"> – 20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gramStart"/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ртутный</w:t>
            </w: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медицинские весы – 2шт. (ВЭМ-150 «Масса-К», ВМЭН-150 -50/100-А/64 Норма-03);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и укладка для экстренных профилактических и лечебных мероприятий;- электрокардиограф – 1шт. («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Аксион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 ЭК1Т1/3-07)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;- монитор ВЧД -3шт.(“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LiquoGuard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”)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энтеромат-1шт. (Р-600)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бронхоскоп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(дыхательный мягкий операционный БВО -3);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аппарат искусственной вентиляции легких (Фаза-5(9 шт.), Фаза- 21(1шт.),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Vela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(15шт.), МК -1(2 шт.),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Bird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– 1 шт.);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наркозно-дыхательная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аппаратура (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Blease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focus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(4 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Avea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(4 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Siare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(4 </w:t>
            </w:r>
            <w:proofErr w:type="spellStart"/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Bird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(3шт.),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Полинаркон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-2(5 шт.),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Saturn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Evo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Plus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(7 шт.);- прикроватный монитор(30шт) («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Argus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LGM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plus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Strom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5800», «МПТ-01-Медплант»,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Inno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Care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Mindray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MEC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-1000»,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Mindray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Bene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View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Shiller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 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метаболограф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«Тритон МПР 6-03»- аппарат для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интраоперационной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реинфузии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крови- 1 шт. “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Cardiopat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”;</w:t>
            </w:r>
            <w:r w:rsidRPr="008113DA">
              <w:rPr>
                <w:color w:val="000000"/>
                <w:sz w:val="20"/>
                <w:szCs w:val="20"/>
              </w:rPr>
              <w:br/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аппарат для экстракорпорального очищения крови 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Infomed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HF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-440”- 1шт., 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Prismaflex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”- 1шт.;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дефибриллятор с функцией синхронизации-6шт. –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Premedic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DEFI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DEFI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;-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инфузоматы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-13 шт. (“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-371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TIVA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-372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TIVA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smartTag w:uri="urn:schemas-microsoft-com:office:smarttags" w:element="metricconverter">
              <w:smartTagPr>
                <w:attr w:name="ProductID" w:val="171”"/>
              </w:smartTagPr>
              <w:r w:rsidRPr="008113DA">
                <w:rPr>
                  <w:color w:val="000000"/>
                  <w:sz w:val="20"/>
                  <w:szCs w:val="20"/>
                  <w:shd w:val="clear" w:color="auto" w:fill="FFFFFF"/>
                </w:rPr>
                <w:t>171”</w:t>
              </w:r>
            </w:smartTag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smartTag w:uri="urn:schemas-microsoft-com:office:smarttags" w:element="metricconverter">
              <w:smartTagPr>
                <w:attr w:name="ProductID" w:val="172”"/>
              </w:smartTagPr>
              <w:r w:rsidRPr="008113DA">
                <w:rPr>
                  <w:color w:val="000000"/>
                  <w:sz w:val="20"/>
                  <w:szCs w:val="20"/>
                  <w:shd w:val="clear" w:color="auto" w:fill="FFFFFF"/>
                </w:rPr>
                <w:t>172”</w:t>
              </w:r>
            </w:smartTag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);</w:t>
            </w:r>
            <w:r w:rsidRPr="008113DA">
              <w:rPr>
                <w:color w:val="000000"/>
                <w:sz w:val="20"/>
                <w:szCs w:val="20"/>
              </w:rPr>
              <w:br/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инфузионные помпы;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шприцевые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насосы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;-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автоматический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дозатор лекарственных веществ;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аппарат для быстрого размораживания и подогрева свежезамороженной плазмы;-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электроотсасыватель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– 13 шт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«ОХ-10-05-Я-ФП», «АРМЕД»-7А-23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, «ОМ-1», «ОХ-10»);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тромбоэластограф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- 2 шт. (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TEG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-5000, АРП-01М);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небулайзеры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система для обогрева пациентов;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для интубации трахеи;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для катетеризации центральных вен;</w:t>
            </w:r>
          </w:p>
          <w:p w:rsidR="008E4C60" w:rsidRPr="008E4C60" w:rsidRDefault="008E4C60" w:rsidP="008E4C60">
            <w:pPr>
              <w:jc w:val="both"/>
              <w:rPr>
                <w:bCs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портативные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пульсоксиметры</w:t>
            </w:r>
            <w:proofErr w:type="spellEnd"/>
          </w:p>
        </w:tc>
      </w:tr>
      <w:tr w:rsidR="00373F87" w:rsidTr="008E4C60">
        <w:tc>
          <w:tcPr>
            <w:tcW w:w="675" w:type="dxa"/>
          </w:tcPr>
          <w:p w:rsidR="00373F87" w:rsidRDefault="00373F87" w:rsidP="008E4C60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</w:tcPr>
          <w:p w:rsidR="00373F87" w:rsidRDefault="00EC1F92" w:rsidP="008E4C60">
            <w:pPr>
              <w:jc w:val="both"/>
              <w:rPr>
                <w:bCs/>
              </w:rPr>
            </w:pPr>
            <w:r>
              <w:rPr>
                <w:bCs/>
              </w:rPr>
              <w:t>Центр практических умений, ул. Коммунаров, 281 - 2</w:t>
            </w:r>
          </w:p>
        </w:tc>
        <w:tc>
          <w:tcPr>
            <w:tcW w:w="5635" w:type="dxa"/>
          </w:tcPr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Фантом грудной клетки или манекен с возможностью проведения ИВЛ через рот, имитацией раздувания легких, </w:t>
            </w:r>
            <w:proofErr w:type="gramStart"/>
            <w:r>
              <w:rPr>
                <w:sz w:val="20"/>
                <w:szCs w:val="20"/>
              </w:rPr>
              <w:t>подвижными</w:t>
            </w:r>
            <w:proofErr w:type="gramEnd"/>
            <w:r>
              <w:rPr>
                <w:sz w:val="20"/>
                <w:szCs w:val="20"/>
              </w:rPr>
              <w:t xml:space="preserve"> шеей и нижней челюстью, сжимаемой грудной клеткой для отработки СЛР, в том числе с применением </w:t>
            </w:r>
            <w:proofErr w:type="spellStart"/>
            <w:r>
              <w:rPr>
                <w:sz w:val="20"/>
                <w:szCs w:val="20"/>
              </w:rPr>
              <w:t>дефибрилляции</w:t>
            </w:r>
            <w:proofErr w:type="spellEnd"/>
            <w:r>
              <w:rPr>
                <w:sz w:val="20"/>
                <w:szCs w:val="20"/>
              </w:rPr>
              <w:t xml:space="preserve"> – 12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 же  с электронным или компьютерным контроллером СЛР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Тренажер для отработки приема </w:t>
            </w:r>
            <w:proofErr w:type="spellStart"/>
            <w:r>
              <w:rPr>
                <w:sz w:val="20"/>
                <w:szCs w:val="20"/>
              </w:rPr>
              <w:t>Гемлиха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Дефибриллятор учебный (АНД) – 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Фантом головы с реалистичными дыхательными путями для отработки назальной и оральной </w:t>
            </w:r>
            <w:proofErr w:type="spellStart"/>
            <w:r>
              <w:rPr>
                <w:sz w:val="20"/>
                <w:szCs w:val="20"/>
              </w:rPr>
              <w:t>эндотрахеальной</w:t>
            </w:r>
            <w:proofErr w:type="spellEnd"/>
            <w:r>
              <w:rPr>
                <w:sz w:val="20"/>
                <w:szCs w:val="20"/>
              </w:rPr>
              <w:t xml:space="preserve"> интубации – 3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Фантом головы новорожденного для отработки интубации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Фантом верхней части туловища с головой для центрального венозного доступа и региональной анестезии, с имитацией кровообращения -1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Многофункциональный манекен-имитатор с системой мониторинга основных жизненных показателей – 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Тренажер для проведения </w:t>
            </w:r>
            <w:proofErr w:type="spellStart"/>
            <w:r>
              <w:rPr>
                <w:sz w:val="20"/>
                <w:szCs w:val="20"/>
              </w:rPr>
              <w:t>люмбальной</w:t>
            </w:r>
            <w:proofErr w:type="spellEnd"/>
            <w:r>
              <w:rPr>
                <w:sz w:val="20"/>
                <w:szCs w:val="20"/>
              </w:rPr>
              <w:t xml:space="preserve"> пункции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Индивидуальный</w:t>
            </w:r>
            <w:proofErr w:type="gramEnd"/>
            <w:r>
              <w:rPr>
                <w:sz w:val="20"/>
                <w:szCs w:val="20"/>
              </w:rPr>
              <w:t xml:space="preserve"> мини-тренажер для </w:t>
            </w:r>
            <w:proofErr w:type="spellStart"/>
            <w:r>
              <w:rPr>
                <w:sz w:val="20"/>
                <w:szCs w:val="20"/>
              </w:rPr>
              <w:t>крикотрахеотомии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</w:p>
          <w:p w:rsidR="00373F87" w:rsidRPr="008113DA" w:rsidRDefault="00EC1F92" w:rsidP="00EC1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Тренажер для трахеотомии - 2</w:t>
            </w:r>
          </w:p>
        </w:tc>
      </w:tr>
    </w:tbl>
    <w:p w:rsidR="008E4C60" w:rsidRPr="008E4C60" w:rsidRDefault="008E4C60" w:rsidP="008E4C60">
      <w:pPr>
        <w:jc w:val="both"/>
        <w:rPr>
          <w:b/>
          <w:bCs/>
        </w:rPr>
      </w:pPr>
    </w:p>
    <w:p w:rsidR="00843853" w:rsidRPr="0040164C" w:rsidRDefault="00843853" w:rsidP="00843853">
      <w:pPr>
        <w:jc w:val="center"/>
        <w:rPr>
          <w:b/>
          <w:bCs/>
        </w:rPr>
      </w:pPr>
    </w:p>
    <w:p w:rsidR="008451ED" w:rsidRDefault="008451ED" w:rsidP="008451ED">
      <w:pPr>
        <w:pStyle w:val="a5"/>
        <w:numPr>
          <w:ilvl w:val="1"/>
          <w:numId w:val="7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451ED">
        <w:rPr>
          <w:rFonts w:ascii="Times New Roman" w:hAnsi="Times New Roman"/>
          <w:b/>
          <w:bCs/>
          <w:sz w:val="24"/>
          <w:szCs w:val="24"/>
        </w:rPr>
        <w:t>Фонды оценочных средств</w:t>
      </w:r>
    </w:p>
    <w:p w:rsidR="004773E8" w:rsidRPr="004773E8" w:rsidRDefault="004773E8" w:rsidP="004773E8">
      <w:pPr>
        <w:ind w:left="66"/>
        <w:jc w:val="both"/>
        <w:rPr>
          <w:b/>
          <w:bCs/>
        </w:rPr>
      </w:pPr>
      <w:r>
        <w:rPr>
          <w:b/>
          <w:bCs/>
        </w:rPr>
        <w:t>5.3.1. Тестовые задания</w:t>
      </w:r>
    </w:p>
    <w:p w:rsidR="00670FA7" w:rsidRPr="00670FA7" w:rsidRDefault="00670FA7" w:rsidP="00670FA7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0FA7">
        <w:rPr>
          <w:rFonts w:ascii="Times New Roman" w:hAnsi="Times New Roman"/>
          <w:bCs/>
          <w:sz w:val="24"/>
          <w:szCs w:val="24"/>
        </w:rPr>
        <w:t xml:space="preserve">1. </w:t>
      </w:r>
      <w:r w:rsidRPr="00670FA7">
        <w:rPr>
          <w:rFonts w:ascii="Times New Roman" w:hAnsi="Times New Roman"/>
          <w:sz w:val="24"/>
          <w:szCs w:val="24"/>
        </w:rPr>
        <w:t>Критерии срочного перевода пациента в операционную</w:t>
      </w:r>
    </w:p>
    <w:p w:rsidR="00670FA7" w:rsidRPr="00670FA7" w:rsidRDefault="00670FA7" w:rsidP="00670FA7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0FA7">
        <w:rPr>
          <w:rFonts w:ascii="Times New Roman" w:hAnsi="Times New Roman"/>
          <w:sz w:val="24"/>
          <w:szCs w:val="24"/>
        </w:rPr>
        <w:t>а) остановленное кровотечение</w:t>
      </w:r>
    </w:p>
    <w:p w:rsidR="00670FA7" w:rsidRPr="00670FA7" w:rsidRDefault="00670FA7" w:rsidP="00670FA7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0FA7">
        <w:rPr>
          <w:rFonts w:ascii="Times New Roman" w:hAnsi="Times New Roman"/>
          <w:sz w:val="24"/>
          <w:szCs w:val="24"/>
        </w:rPr>
        <w:t xml:space="preserve">б) повышение </w:t>
      </w:r>
      <w:proofErr w:type="spellStart"/>
      <w:r w:rsidRPr="00670FA7">
        <w:rPr>
          <w:rFonts w:ascii="Times New Roman" w:hAnsi="Times New Roman"/>
          <w:sz w:val="24"/>
          <w:szCs w:val="24"/>
        </w:rPr>
        <w:t>АДс</w:t>
      </w:r>
      <w:proofErr w:type="spellEnd"/>
      <w:r w:rsidRPr="00670FA7">
        <w:rPr>
          <w:rFonts w:ascii="Times New Roman" w:hAnsi="Times New Roman"/>
          <w:sz w:val="24"/>
          <w:szCs w:val="24"/>
        </w:rPr>
        <w:t xml:space="preserve"> более 110 мм </w:t>
      </w:r>
      <w:proofErr w:type="spellStart"/>
      <w:r w:rsidRPr="00670FA7">
        <w:rPr>
          <w:rFonts w:ascii="Times New Roman" w:hAnsi="Times New Roman"/>
          <w:sz w:val="24"/>
          <w:szCs w:val="24"/>
        </w:rPr>
        <w:t>рт</w:t>
      </w:r>
      <w:proofErr w:type="spellEnd"/>
      <w:r w:rsidRPr="00670FA7">
        <w:rPr>
          <w:rFonts w:ascii="Times New Roman" w:hAnsi="Times New Roman"/>
          <w:sz w:val="24"/>
          <w:szCs w:val="24"/>
        </w:rPr>
        <w:t xml:space="preserve">. ст. </w:t>
      </w:r>
    </w:p>
    <w:p w:rsidR="00670FA7" w:rsidRPr="00670FA7" w:rsidRDefault="00670FA7" w:rsidP="00670FA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0FA7">
        <w:rPr>
          <w:rFonts w:ascii="Times New Roman" w:hAnsi="Times New Roman"/>
          <w:sz w:val="24"/>
          <w:szCs w:val="24"/>
        </w:rPr>
        <w:t>в) ранение грудной клетки с признаками гемоторакса</w:t>
      </w:r>
    </w:p>
    <w:p w:rsidR="004773E8" w:rsidRPr="00670FA7" w:rsidRDefault="00670FA7" w:rsidP="00670FA7">
      <w:pPr>
        <w:spacing w:line="360" w:lineRule="auto"/>
      </w:pPr>
      <w:r w:rsidRPr="00670FA7">
        <w:t>г) проникающая травма</w:t>
      </w:r>
    </w:p>
    <w:p w:rsidR="009B5070" w:rsidRPr="009B5070" w:rsidRDefault="004773E8" w:rsidP="009B5070">
      <w:pPr>
        <w:spacing w:line="360" w:lineRule="auto"/>
      </w:pPr>
      <w:r w:rsidRPr="009B5070">
        <w:t xml:space="preserve">2. </w:t>
      </w:r>
      <w:r w:rsidR="009B5070" w:rsidRPr="009B5070">
        <w:t>Порочный круг нарушений микроциркуляции при шоке не включает</w:t>
      </w:r>
    </w:p>
    <w:p w:rsidR="009B5070" w:rsidRPr="009B5070" w:rsidRDefault="009B5070" w:rsidP="009B5070">
      <w:pPr>
        <w:spacing w:line="360" w:lineRule="auto"/>
      </w:pPr>
      <w:r w:rsidRPr="009B5070">
        <w:t xml:space="preserve">а) </w:t>
      </w:r>
      <w:proofErr w:type="spellStart"/>
      <w:r w:rsidRPr="009B5070">
        <w:t>гиперволемию</w:t>
      </w:r>
      <w:proofErr w:type="spellEnd"/>
    </w:p>
    <w:p w:rsidR="009B5070" w:rsidRPr="009B5070" w:rsidRDefault="009B5070" w:rsidP="009B5070">
      <w:pPr>
        <w:spacing w:line="360" w:lineRule="auto"/>
      </w:pPr>
      <w:r w:rsidRPr="009B5070">
        <w:t>б) снижение сердечного выброса</w:t>
      </w:r>
    </w:p>
    <w:p w:rsidR="009B5070" w:rsidRPr="009B5070" w:rsidRDefault="009B5070" w:rsidP="009B5070">
      <w:pPr>
        <w:spacing w:line="360" w:lineRule="auto"/>
      </w:pPr>
      <w:r w:rsidRPr="009B5070">
        <w:t>в) секвестрацию крови</w:t>
      </w:r>
    </w:p>
    <w:p w:rsidR="004773E8" w:rsidRDefault="009B5070" w:rsidP="009B5070">
      <w:pPr>
        <w:spacing w:line="360" w:lineRule="auto"/>
      </w:pPr>
      <w:r w:rsidRPr="009B5070">
        <w:t>г) нарушение реологических свой</w:t>
      </w:r>
      <w:proofErr w:type="gramStart"/>
      <w:r w:rsidRPr="009B5070">
        <w:t>ств кр</w:t>
      </w:r>
      <w:proofErr w:type="gramEnd"/>
      <w:r w:rsidRPr="009B5070">
        <w:t>ови</w:t>
      </w:r>
    </w:p>
    <w:p w:rsidR="00670FA7" w:rsidRPr="00670FA7" w:rsidRDefault="004773E8" w:rsidP="00670FA7">
      <w:pPr>
        <w:spacing w:line="360" w:lineRule="auto"/>
        <w:jc w:val="both"/>
      </w:pPr>
      <w:r>
        <w:t xml:space="preserve">3. </w:t>
      </w:r>
      <w:r w:rsidR="00670FA7" w:rsidRPr="00670FA7">
        <w:t>Метод выбора для введения адреналина при лечении анафилактического шока:</w:t>
      </w:r>
    </w:p>
    <w:p w:rsidR="00670FA7" w:rsidRPr="00670FA7" w:rsidRDefault="00670FA7" w:rsidP="00670FA7">
      <w:pPr>
        <w:spacing w:line="360" w:lineRule="auto"/>
        <w:jc w:val="both"/>
      </w:pPr>
      <w:r w:rsidRPr="00670FA7">
        <w:t>а) внутривенно,</w:t>
      </w:r>
    </w:p>
    <w:p w:rsidR="00670FA7" w:rsidRPr="00670FA7" w:rsidRDefault="00670FA7" w:rsidP="00670FA7">
      <w:pPr>
        <w:spacing w:line="360" w:lineRule="auto"/>
        <w:jc w:val="both"/>
      </w:pPr>
      <w:r w:rsidRPr="00670FA7">
        <w:t xml:space="preserve">б) </w:t>
      </w:r>
      <w:proofErr w:type="spellStart"/>
      <w:r w:rsidRPr="00670FA7">
        <w:t>внутриартериально</w:t>
      </w:r>
      <w:proofErr w:type="spellEnd"/>
      <w:r w:rsidRPr="00670FA7">
        <w:t>,</w:t>
      </w:r>
    </w:p>
    <w:p w:rsidR="00670FA7" w:rsidRPr="00670FA7" w:rsidRDefault="00670FA7" w:rsidP="00670FA7">
      <w:pPr>
        <w:spacing w:line="360" w:lineRule="auto"/>
        <w:jc w:val="both"/>
      </w:pPr>
      <w:r w:rsidRPr="00670FA7">
        <w:t>в) внутримышечно,</w:t>
      </w:r>
    </w:p>
    <w:p w:rsidR="004773E8" w:rsidRPr="004773E8" w:rsidRDefault="00670FA7" w:rsidP="00670FA7">
      <w:pPr>
        <w:spacing w:line="360" w:lineRule="auto"/>
        <w:jc w:val="both"/>
      </w:pPr>
      <w:r w:rsidRPr="00670FA7">
        <w:t>г) подкожно</w:t>
      </w:r>
    </w:p>
    <w:p w:rsidR="009B5070" w:rsidRPr="009B5070" w:rsidRDefault="004773E8" w:rsidP="009B5070">
      <w:pPr>
        <w:spacing w:line="360" w:lineRule="auto"/>
      </w:pPr>
      <w:r>
        <w:t xml:space="preserve">4. </w:t>
      </w:r>
      <w:r w:rsidR="009B5070" w:rsidRPr="009B5070">
        <w:t xml:space="preserve">Клиническим признаком </w:t>
      </w:r>
      <w:proofErr w:type="spellStart"/>
      <w:r w:rsidR="009B5070" w:rsidRPr="009B5070">
        <w:t>декомпенсированного</w:t>
      </w:r>
      <w:proofErr w:type="spellEnd"/>
      <w:r w:rsidR="009B5070" w:rsidRPr="009B5070">
        <w:t xml:space="preserve"> шока не является</w:t>
      </w:r>
    </w:p>
    <w:p w:rsidR="009B5070" w:rsidRPr="009B5070" w:rsidRDefault="009B5070" w:rsidP="009B5070">
      <w:pPr>
        <w:spacing w:line="360" w:lineRule="auto"/>
      </w:pPr>
      <w:r w:rsidRPr="009B5070">
        <w:lastRenderedPageBreak/>
        <w:t>а) бледность кожных покровов</w:t>
      </w:r>
    </w:p>
    <w:p w:rsidR="009B5070" w:rsidRPr="009B5070" w:rsidRDefault="009B5070" w:rsidP="009B5070">
      <w:pPr>
        <w:spacing w:line="360" w:lineRule="auto"/>
      </w:pPr>
      <w:r w:rsidRPr="009B5070">
        <w:t>б) гипертензия</w:t>
      </w:r>
    </w:p>
    <w:p w:rsidR="009B5070" w:rsidRPr="009B5070" w:rsidRDefault="009B5070" w:rsidP="009B5070">
      <w:pPr>
        <w:spacing w:line="360" w:lineRule="auto"/>
      </w:pPr>
      <w:r w:rsidRPr="009B5070">
        <w:t>в) тахикардия</w:t>
      </w:r>
    </w:p>
    <w:p w:rsidR="00E93E62" w:rsidRDefault="009B5070" w:rsidP="00E93E62">
      <w:pPr>
        <w:spacing w:line="360" w:lineRule="auto"/>
      </w:pPr>
      <w:r w:rsidRPr="009B5070">
        <w:t xml:space="preserve">г) </w:t>
      </w:r>
      <w:proofErr w:type="spellStart"/>
      <w:r w:rsidRPr="009B5070">
        <w:t>олигурия</w:t>
      </w:r>
      <w:proofErr w:type="spellEnd"/>
    </w:p>
    <w:p w:rsidR="00E93E62" w:rsidRPr="00E93E62" w:rsidRDefault="00E93E62" w:rsidP="00E93E62">
      <w:pPr>
        <w:spacing w:line="360" w:lineRule="auto"/>
      </w:pPr>
      <w:r>
        <w:t xml:space="preserve">5. </w:t>
      </w:r>
      <w:r w:rsidRPr="00E93E62">
        <w:t>К диагностическим критериям септического шока относятся</w:t>
      </w:r>
    </w:p>
    <w:p w:rsidR="00E93E62" w:rsidRPr="00E93E62" w:rsidRDefault="00E93E62" w:rsidP="00E93E62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3E62">
        <w:rPr>
          <w:rFonts w:ascii="Times New Roman" w:hAnsi="Times New Roman"/>
          <w:sz w:val="24"/>
          <w:szCs w:val="24"/>
        </w:rPr>
        <w:t>а) клинические доказательства наличия инфекции</w:t>
      </w:r>
    </w:p>
    <w:p w:rsidR="00E93E62" w:rsidRPr="00E93E62" w:rsidRDefault="00E93E62" w:rsidP="00E93E62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3E62">
        <w:rPr>
          <w:rFonts w:ascii="Times New Roman" w:hAnsi="Times New Roman"/>
          <w:sz w:val="24"/>
          <w:szCs w:val="24"/>
        </w:rPr>
        <w:t>б) проявления синдрома системной воспалительной реакции</w:t>
      </w:r>
    </w:p>
    <w:p w:rsidR="00E93E62" w:rsidRPr="00E93E62" w:rsidRDefault="00E93E62" w:rsidP="00E93E62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3E62">
        <w:rPr>
          <w:rFonts w:ascii="Times New Roman" w:hAnsi="Times New Roman"/>
          <w:sz w:val="24"/>
          <w:szCs w:val="24"/>
        </w:rPr>
        <w:t xml:space="preserve">в) клинико-лабораторные признаки </w:t>
      </w:r>
      <w:proofErr w:type="gramStart"/>
      <w:r w:rsidRPr="00E93E62">
        <w:rPr>
          <w:rFonts w:ascii="Times New Roman" w:hAnsi="Times New Roman"/>
          <w:sz w:val="24"/>
          <w:szCs w:val="24"/>
        </w:rPr>
        <w:t>органной</w:t>
      </w:r>
      <w:proofErr w:type="gramEnd"/>
      <w:r w:rsidRPr="00E93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E62">
        <w:rPr>
          <w:rFonts w:ascii="Times New Roman" w:hAnsi="Times New Roman"/>
          <w:sz w:val="24"/>
          <w:szCs w:val="24"/>
        </w:rPr>
        <w:t>гипоперфузии</w:t>
      </w:r>
      <w:proofErr w:type="spellEnd"/>
    </w:p>
    <w:p w:rsidR="004773E8" w:rsidRPr="00E93E62" w:rsidRDefault="00E93E62" w:rsidP="00E93E62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3E62">
        <w:rPr>
          <w:rFonts w:ascii="Times New Roman" w:hAnsi="Times New Roman"/>
          <w:sz w:val="24"/>
          <w:szCs w:val="24"/>
        </w:rPr>
        <w:t>г) артериальная гипотензия, не устраняемая с помощью инфузии</w:t>
      </w:r>
    </w:p>
    <w:p w:rsidR="005C7C3D" w:rsidRDefault="005C7C3D" w:rsidP="00807188">
      <w:pPr>
        <w:spacing w:line="360" w:lineRule="auto"/>
        <w:jc w:val="both"/>
        <w:rPr>
          <w:b/>
        </w:rPr>
      </w:pPr>
      <w:r w:rsidRPr="005C7C3D">
        <w:rPr>
          <w:b/>
        </w:rPr>
        <w:t>5.3.2. Эталоны ответов</w:t>
      </w:r>
    </w:p>
    <w:p w:rsidR="005C7C3D" w:rsidRDefault="009B5070" w:rsidP="00807188">
      <w:pPr>
        <w:spacing w:line="360" w:lineRule="auto"/>
        <w:jc w:val="both"/>
        <w:rPr>
          <w:sz w:val="28"/>
          <w:szCs w:val="28"/>
        </w:rPr>
      </w:pPr>
      <w:r>
        <w:t>1. в</w:t>
      </w:r>
      <w:r w:rsidR="00E93E62">
        <w:t xml:space="preserve">, </w:t>
      </w:r>
      <w:proofErr w:type="gramStart"/>
      <w:r w:rsidR="00E93E62">
        <w:t>г</w:t>
      </w:r>
      <w:proofErr w:type="gramEnd"/>
      <w:r>
        <w:t xml:space="preserve"> 2. а</w:t>
      </w:r>
      <w:r w:rsidR="00E93E62">
        <w:t xml:space="preserve"> 3. а</w:t>
      </w:r>
      <w:r w:rsidR="005C7C3D" w:rsidRPr="005C7C3D">
        <w:t xml:space="preserve"> 4. б 5. </w:t>
      </w:r>
      <w:r w:rsidR="00E93E62">
        <w:t xml:space="preserve">а, </w:t>
      </w:r>
      <w:r w:rsidR="005C7C3D" w:rsidRPr="005C7C3D">
        <w:t>б</w:t>
      </w:r>
      <w:r w:rsidR="00E93E62">
        <w:t>, в, г</w:t>
      </w:r>
      <w:r w:rsidR="005C7C3D" w:rsidRPr="005C7C3D">
        <w:t xml:space="preserve">  </w:t>
      </w:r>
    </w:p>
    <w:p w:rsidR="005C7C3D" w:rsidRDefault="005C7C3D" w:rsidP="00807188">
      <w:pPr>
        <w:spacing w:line="360" w:lineRule="auto"/>
        <w:jc w:val="both"/>
      </w:pPr>
      <w:r w:rsidRPr="005C7C3D">
        <w:t xml:space="preserve">5.3.3. </w:t>
      </w:r>
      <w:r>
        <w:t>Ситуационные задачи</w:t>
      </w:r>
    </w:p>
    <w:p w:rsidR="002357FF" w:rsidRPr="002357FF" w:rsidRDefault="00061A36" w:rsidP="002357FF">
      <w:pPr>
        <w:spacing w:line="360" w:lineRule="auto"/>
        <w:ind w:firstLine="709"/>
        <w:jc w:val="both"/>
      </w:pPr>
      <w:r>
        <w:t xml:space="preserve">1. </w:t>
      </w:r>
      <w:r w:rsidR="002357FF" w:rsidRPr="002357FF">
        <w:t xml:space="preserve">Пациентка У., 32 года, доставлена в приемное отделение хирургического стационара с диагнозом: ножевое ранение передней брюшной стенки. Объективно: состояние тяжелое. В сознании, </w:t>
      </w:r>
      <w:proofErr w:type="gramStart"/>
      <w:r w:rsidR="002357FF" w:rsidRPr="002357FF">
        <w:t>возбуждена</w:t>
      </w:r>
      <w:proofErr w:type="gramEnd"/>
      <w:r w:rsidR="002357FF" w:rsidRPr="002357FF">
        <w:t xml:space="preserve">, агрессивна. Запах алкоголя. Кожные покровы бледные, конечности холодные. Язык сухой отеков нет. Т тела 35,7 С. Дыхание самостоятельное. Аускультативно дыхание везикулярное, проводится равномерно, хрипов нет. ЧД 26 в минуту. </w:t>
      </w:r>
      <w:proofErr w:type="gramStart"/>
      <w:r w:rsidR="002357FF" w:rsidRPr="002357FF">
        <w:rPr>
          <w:lang w:val="en-US"/>
        </w:rPr>
        <w:t>SpO</w:t>
      </w:r>
      <w:r w:rsidR="002357FF" w:rsidRPr="002357FF">
        <w:t>2 88 % (воздух).</w:t>
      </w:r>
      <w:proofErr w:type="gramEnd"/>
      <w:r w:rsidR="002357FF" w:rsidRPr="002357FF">
        <w:t xml:space="preserve"> Тоны сердца </w:t>
      </w:r>
      <w:proofErr w:type="spellStart"/>
      <w:r w:rsidR="002357FF" w:rsidRPr="002357FF">
        <w:t>ритимичные</w:t>
      </w:r>
      <w:proofErr w:type="spellEnd"/>
      <w:r w:rsidR="002357FF" w:rsidRPr="002357FF">
        <w:t xml:space="preserve">. АД 80/40 мм </w:t>
      </w:r>
      <w:proofErr w:type="spellStart"/>
      <w:r w:rsidR="002357FF" w:rsidRPr="002357FF">
        <w:t>рт</w:t>
      </w:r>
      <w:proofErr w:type="spellEnd"/>
      <w:r w:rsidR="002357FF" w:rsidRPr="002357FF">
        <w:t xml:space="preserve"> </w:t>
      </w:r>
      <w:proofErr w:type="spellStart"/>
      <w:proofErr w:type="gramStart"/>
      <w:r w:rsidR="002357FF" w:rsidRPr="002357FF">
        <w:t>ст</w:t>
      </w:r>
      <w:proofErr w:type="spellEnd"/>
      <w:proofErr w:type="gramEnd"/>
      <w:r w:rsidR="002357FF" w:rsidRPr="002357FF">
        <w:t xml:space="preserve">, ЧСС 122 в минуту. Живот напряжен, болезненный в области раны, кишечные шумы выслушиваются, вялые. </w:t>
      </w:r>
    </w:p>
    <w:p w:rsidR="005C7C3D" w:rsidRDefault="002357FF" w:rsidP="002357FF">
      <w:pPr>
        <w:spacing w:line="360" w:lineRule="auto"/>
        <w:ind w:firstLine="709"/>
        <w:jc w:val="both"/>
      </w:pPr>
      <w:r w:rsidRPr="002357FF">
        <w:t>Ваш диагноз, план действий.</w:t>
      </w:r>
    </w:p>
    <w:p w:rsidR="00061A36" w:rsidRPr="00061A36" w:rsidRDefault="00061A36" w:rsidP="00061A36">
      <w:pPr>
        <w:spacing w:line="360" w:lineRule="auto"/>
        <w:jc w:val="both"/>
      </w:pPr>
      <w:r>
        <w:t xml:space="preserve">  2. </w:t>
      </w:r>
      <w:r w:rsidRPr="00061A36">
        <w:t xml:space="preserve">В приемное отделение больницы скорой помощи попутным транспортом доставлен пациент  К., 28 лет. Со слов водителя такси, его пассажир внезапно стал задыхаться и терять сознание минут  5 назад. Объективно: состояние крайне тяжелое. Сознании </w:t>
      </w:r>
      <w:proofErr w:type="gramStart"/>
      <w:r w:rsidRPr="00061A36">
        <w:t>спутанное</w:t>
      </w:r>
      <w:proofErr w:type="gramEnd"/>
      <w:r w:rsidRPr="00061A36">
        <w:t xml:space="preserve">, речевому контакту не доступен. Кожные покровы бледные, прохладные, </w:t>
      </w:r>
      <w:proofErr w:type="gramStart"/>
      <w:r w:rsidRPr="00061A36">
        <w:t>выраженный</w:t>
      </w:r>
      <w:proofErr w:type="gramEnd"/>
      <w:r w:rsidRPr="00061A36">
        <w:t xml:space="preserve"> акроцианоз. Правая половина лица отечна, </w:t>
      </w:r>
      <w:proofErr w:type="spellStart"/>
      <w:r w:rsidRPr="00061A36">
        <w:t>гиперемирована</w:t>
      </w:r>
      <w:proofErr w:type="spellEnd"/>
      <w:r w:rsidRPr="00061A36">
        <w:t xml:space="preserve">. Дыхание поверхностное. Аускультативно  дыхание ослабленное, сухие хрипы в верхних отделах с обеих сторон. ЧД 42 в минуту. </w:t>
      </w:r>
      <w:proofErr w:type="gramStart"/>
      <w:r w:rsidRPr="00061A36">
        <w:rPr>
          <w:lang w:val="en-US"/>
        </w:rPr>
        <w:t>SpO</w:t>
      </w:r>
      <w:r w:rsidRPr="00061A36">
        <w:t>2 71% (воздух).</w:t>
      </w:r>
      <w:proofErr w:type="gramEnd"/>
      <w:r w:rsidRPr="00061A36">
        <w:t xml:space="preserve"> Тоны сердца глухие, ритмичные, систолический шум на верхушке. АД 40/0 мм </w:t>
      </w:r>
      <w:proofErr w:type="spellStart"/>
      <w:r w:rsidRPr="00061A36">
        <w:t>рт</w:t>
      </w:r>
      <w:proofErr w:type="spellEnd"/>
      <w:r w:rsidRPr="00061A36">
        <w:t xml:space="preserve"> </w:t>
      </w:r>
      <w:proofErr w:type="spellStart"/>
      <w:proofErr w:type="gramStart"/>
      <w:r w:rsidRPr="00061A36">
        <w:t>ст</w:t>
      </w:r>
      <w:proofErr w:type="spellEnd"/>
      <w:proofErr w:type="gramEnd"/>
      <w:r w:rsidRPr="00061A36">
        <w:t xml:space="preserve">, ЧСС 140 в минуту. Живот </w:t>
      </w:r>
      <w:proofErr w:type="spellStart"/>
      <w:r w:rsidRPr="00061A36">
        <w:t>поддут</w:t>
      </w:r>
      <w:proofErr w:type="spellEnd"/>
      <w:r w:rsidRPr="00061A36">
        <w:t xml:space="preserve">, кишечные шумы выслушиваются, вялые. </w:t>
      </w:r>
    </w:p>
    <w:p w:rsidR="005C7C3D" w:rsidRDefault="00061A36" w:rsidP="00061A36">
      <w:pPr>
        <w:spacing w:line="360" w:lineRule="auto"/>
        <w:ind w:firstLine="709"/>
        <w:jc w:val="both"/>
      </w:pPr>
      <w:r w:rsidRPr="00061A36">
        <w:t>Ваш диагноз, план действий.</w:t>
      </w:r>
    </w:p>
    <w:p w:rsidR="00BB7FF1" w:rsidRPr="00BB7FF1" w:rsidRDefault="00061A36" w:rsidP="00BB7FF1">
      <w:pPr>
        <w:spacing w:line="360" w:lineRule="auto"/>
        <w:ind w:firstLine="709"/>
        <w:jc w:val="both"/>
      </w:pPr>
      <w:r>
        <w:t xml:space="preserve">3. </w:t>
      </w:r>
      <w:r w:rsidR="00BB7FF1" w:rsidRPr="00BB7FF1">
        <w:t xml:space="preserve">Пациент Л., 32 года, доставлен в приемное отделение хирургического стационара БСМП. Со слов врача БСМП, </w:t>
      </w:r>
      <w:proofErr w:type="gramStart"/>
      <w:r w:rsidR="00BB7FF1" w:rsidRPr="00BB7FF1">
        <w:t>болен</w:t>
      </w:r>
      <w:proofErr w:type="gramEnd"/>
      <w:r w:rsidR="00BB7FF1" w:rsidRPr="00BB7FF1">
        <w:t xml:space="preserve"> в течение 2 суток, когда после приема пищи и алкогольных напитков появились резкие боли в верхних отделах живота. За медицинской </w:t>
      </w:r>
      <w:r w:rsidR="00BB7FF1" w:rsidRPr="00BB7FF1">
        <w:lastRenderedPageBreak/>
        <w:t xml:space="preserve">помощью не обращался, продолжал принимать алкогольные напитки. При ухудшении состояния жена вызвала БСМП. Объективно: состояние тяжелое, в сознании, резко </w:t>
      </w:r>
      <w:proofErr w:type="gramStart"/>
      <w:r w:rsidR="00BB7FF1" w:rsidRPr="00BB7FF1">
        <w:t>заторможен</w:t>
      </w:r>
      <w:proofErr w:type="gramEnd"/>
      <w:r w:rsidR="00BB7FF1" w:rsidRPr="00BB7FF1">
        <w:t xml:space="preserve">. Предъявляет жалобы на боли в животе, сухость во рту, слабость. При разговоре быстро истощается. Кожные покровы бледные, конечности холодные. Язык сухой. Отеков нет. Дыхание жесткое, единичные сухие хрипы. ЧД 28 в минуту. </w:t>
      </w:r>
      <w:proofErr w:type="gramStart"/>
      <w:r w:rsidR="00BB7FF1" w:rsidRPr="00BB7FF1">
        <w:rPr>
          <w:lang w:val="en-US"/>
        </w:rPr>
        <w:t>SpO</w:t>
      </w:r>
      <w:r w:rsidR="00BB7FF1" w:rsidRPr="00BB7FF1">
        <w:t>2 88 – 90%.</w:t>
      </w:r>
      <w:proofErr w:type="gramEnd"/>
      <w:r w:rsidR="00BB7FF1" w:rsidRPr="00BB7FF1">
        <w:t xml:space="preserve"> Тоны сердца ритмичные. АД 70/40 мм </w:t>
      </w:r>
      <w:proofErr w:type="spellStart"/>
      <w:r w:rsidR="00BB7FF1" w:rsidRPr="00BB7FF1">
        <w:t>рт.ст</w:t>
      </w:r>
      <w:proofErr w:type="spellEnd"/>
      <w:r w:rsidR="00BB7FF1" w:rsidRPr="00BB7FF1">
        <w:t xml:space="preserve">., ЧСС 128 в минуту. Живот вздут, болезненный во всех отделах. Симптомы раздражения брюшины положительные. Кишечные шумы не выслушиваются. </w:t>
      </w:r>
    </w:p>
    <w:p w:rsidR="008451ED" w:rsidRPr="00061A36" w:rsidRDefault="00BB7FF1" w:rsidP="00BB7FF1">
      <w:pPr>
        <w:spacing w:line="360" w:lineRule="auto"/>
        <w:ind w:firstLine="709"/>
        <w:jc w:val="both"/>
      </w:pPr>
      <w:r w:rsidRPr="00BB7FF1">
        <w:t>Ваш диагноз, план действий.</w:t>
      </w:r>
    </w:p>
    <w:p w:rsidR="00843853" w:rsidRPr="0040164C" w:rsidRDefault="00A175B3" w:rsidP="00A175B3">
      <w:pPr>
        <w:jc w:val="both"/>
        <w:rPr>
          <w:b/>
          <w:bCs/>
        </w:rPr>
      </w:pPr>
      <w:r>
        <w:rPr>
          <w:b/>
          <w:bCs/>
        </w:rPr>
        <w:t>5.</w:t>
      </w:r>
      <w:r w:rsidR="008451ED">
        <w:rPr>
          <w:b/>
          <w:bCs/>
        </w:rPr>
        <w:t>4</w:t>
      </w:r>
      <w:r w:rsidR="00843853" w:rsidRPr="0040164C">
        <w:rPr>
          <w:b/>
          <w:bCs/>
        </w:rPr>
        <w:t>. Информационно-методическое обеспечение дисциплины.</w:t>
      </w:r>
    </w:p>
    <w:p w:rsidR="00843853" w:rsidRPr="0040164C" w:rsidRDefault="00843853" w:rsidP="00843853">
      <w:pPr>
        <w:jc w:val="center"/>
        <w:rPr>
          <w:b/>
          <w:bCs/>
        </w:rPr>
      </w:pPr>
      <w:r w:rsidRPr="0040164C">
        <w:rPr>
          <w:b/>
          <w:bCs/>
        </w:rPr>
        <w:t xml:space="preserve"> </w:t>
      </w:r>
    </w:p>
    <w:p w:rsidR="00843853" w:rsidRPr="0040164C" w:rsidRDefault="00843853" w:rsidP="00843853">
      <w:pPr>
        <w:jc w:val="center"/>
        <w:rPr>
          <w:b/>
          <w:bCs/>
        </w:rPr>
      </w:pPr>
      <w:r w:rsidRPr="0040164C">
        <w:rPr>
          <w:b/>
          <w:bCs/>
        </w:rPr>
        <w:t>Список обязательной литературы.</w:t>
      </w:r>
    </w:p>
    <w:p w:rsidR="00843853" w:rsidRPr="0040164C" w:rsidRDefault="00843853" w:rsidP="00843853">
      <w:pPr>
        <w:rPr>
          <w:b/>
        </w:rPr>
      </w:pPr>
    </w:p>
    <w:p w:rsidR="00843853" w:rsidRPr="0040164C" w:rsidRDefault="005324B0" w:rsidP="00843853">
      <w:pPr>
        <w:numPr>
          <w:ilvl w:val="0"/>
          <w:numId w:val="3"/>
        </w:numPr>
        <w:spacing w:line="360" w:lineRule="auto"/>
        <w:ind w:left="709"/>
        <w:jc w:val="both"/>
      </w:pPr>
      <w:r>
        <w:t xml:space="preserve">Сумин, С. А. Неотложные состояния: Учебное пособие. – М.: ООО «Медицинское информационное агентство». – 2013. – 1104 </w:t>
      </w:r>
      <w:proofErr w:type="gramStart"/>
      <w:r>
        <w:t>с</w:t>
      </w:r>
      <w:proofErr w:type="gramEnd"/>
      <w:r>
        <w:t xml:space="preserve">. </w:t>
      </w:r>
      <w:r w:rsidR="00843853" w:rsidRPr="0040164C">
        <w:t xml:space="preserve"> </w:t>
      </w:r>
    </w:p>
    <w:p w:rsidR="00843853" w:rsidRPr="0040164C" w:rsidRDefault="00843853" w:rsidP="00843853">
      <w:pPr>
        <w:numPr>
          <w:ilvl w:val="0"/>
          <w:numId w:val="3"/>
        </w:numPr>
        <w:spacing w:line="360" w:lineRule="auto"/>
        <w:ind w:left="668"/>
        <w:jc w:val="both"/>
      </w:pPr>
      <w:r w:rsidRPr="0040164C">
        <w:t xml:space="preserve">Сумин, С. А. Анестезиология и реаниматология. В 2-х томах / С. А. Сумин, М. В. Руденко, И. М. </w:t>
      </w:r>
      <w:proofErr w:type="spellStart"/>
      <w:r w:rsidRPr="0040164C">
        <w:t>Бородинов</w:t>
      </w:r>
      <w:proofErr w:type="spellEnd"/>
      <w:r w:rsidRPr="0040164C">
        <w:t>. – М.: Медицинское информационное агентство. – 2010.</w:t>
      </w:r>
    </w:p>
    <w:p w:rsidR="00843853" w:rsidRDefault="00843853" w:rsidP="00843853">
      <w:pPr>
        <w:numPr>
          <w:ilvl w:val="0"/>
          <w:numId w:val="3"/>
        </w:numPr>
        <w:spacing w:line="360" w:lineRule="auto"/>
        <w:ind w:left="668"/>
        <w:jc w:val="both"/>
      </w:pPr>
      <w:r w:rsidRPr="0040164C">
        <w:t xml:space="preserve">Интенсивная терапия: национальное руководство: в 2 т. / Под </w:t>
      </w:r>
      <w:proofErr w:type="spellStart"/>
      <w:proofErr w:type="gramStart"/>
      <w:r w:rsidRPr="0040164C">
        <w:t>ред</w:t>
      </w:r>
      <w:proofErr w:type="spellEnd"/>
      <w:proofErr w:type="gramEnd"/>
      <w:r w:rsidRPr="0040164C">
        <w:t xml:space="preserve"> Б. Р. Гельфанда, А. И. Салтанова. – М.: </w:t>
      </w:r>
      <w:proofErr w:type="spellStart"/>
      <w:r w:rsidRPr="0040164C">
        <w:t>ГЭОТАР-Медиа</w:t>
      </w:r>
      <w:proofErr w:type="spellEnd"/>
      <w:r w:rsidRPr="0040164C">
        <w:t xml:space="preserve">. – 2011. </w:t>
      </w:r>
    </w:p>
    <w:p w:rsidR="005324B0" w:rsidRPr="0040164C" w:rsidRDefault="005324B0" w:rsidP="00843853">
      <w:pPr>
        <w:numPr>
          <w:ilvl w:val="0"/>
          <w:numId w:val="3"/>
        </w:numPr>
        <w:spacing w:line="360" w:lineRule="auto"/>
        <w:ind w:left="668"/>
        <w:jc w:val="both"/>
      </w:pPr>
      <w:r>
        <w:t xml:space="preserve">Миллер Р. Д. Анестезия. – М.: Издательство «Человек». – 2015. </w:t>
      </w:r>
    </w:p>
    <w:p w:rsidR="00843853" w:rsidRPr="0040164C" w:rsidRDefault="00843853" w:rsidP="00843853">
      <w:pPr>
        <w:jc w:val="both"/>
        <w:rPr>
          <w:noProof/>
        </w:rPr>
      </w:pPr>
    </w:p>
    <w:p w:rsidR="00843853" w:rsidRPr="0040164C" w:rsidRDefault="00843853" w:rsidP="00843853">
      <w:pPr>
        <w:jc w:val="center"/>
        <w:rPr>
          <w:b/>
          <w:noProof/>
        </w:rPr>
      </w:pPr>
      <w:r w:rsidRPr="0040164C">
        <w:rPr>
          <w:b/>
          <w:noProof/>
        </w:rPr>
        <w:t>Список дополнительной литературы.</w:t>
      </w:r>
    </w:p>
    <w:p w:rsidR="00843853" w:rsidRPr="0040164C" w:rsidRDefault="00843853" w:rsidP="00843853">
      <w:pPr>
        <w:jc w:val="both"/>
        <w:rPr>
          <w:noProof/>
        </w:rPr>
      </w:pPr>
    </w:p>
    <w:p w:rsidR="00843853" w:rsidRPr="0040164C" w:rsidRDefault="00843853" w:rsidP="00843853">
      <w:pPr>
        <w:numPr>
          <w:ilvl w:val="0"/>
          <w:numId w:val="4"/>
        </w:numPr>
        <w:spacing w:line="360" w:lineRule="auto"/>
        <w:jc w:val="both"/>
      </w:pPr>
      <w:r w:rsidRPr="0040164C">
        <w:t>Анестезиология и реаниматология: учебник</w:t>
      </w:r>
      <w:proofErr w:type="gramStart"/>
      <w:r w:rsidRPr="0040164C">
        <w:t xml:space="preserve"> / П</w:t>
      </w:r>
      <w:proofErr w:type="gramEnd"/>
      <w:r w:rsidRPr="0040164C">
        <w:t xml:space="preserve">од ред. О. А. Долиной. – М.: </w:t>
      </w:r>
      <w:proofErr w:type="spellStart"/>
      <w:r w:rsidRPr="0040164C">
        <w:t>ГЭОТАР-Медиа</w:t>
      </w:r>
      <w:proofErr w:type="spellEnd"/>
      <w:r w:rsidRPr="0040164C">
        <w:t xml:space="preserve">. – 2007. </w:t>
      </w:r>
    </w:p>
    <w:p w:rsidR="00843853" w:rsidRPr="0040164C" w:rsidRDefault="00843853" w:rsidP="00843853">
      <w:pPr>
        <w:numPr>
          <w:ilvl w:val="0"/>
          <w:numId w:val="4"/>
        </w:numPr>
        <w:spacing w:line="360" w:lineRule="auto"/>
        <w:jc w:val="both"/>
      </w:pPr>
      <w:r w:rsidRPr="0040164C">
        <w:t>Анестезиология и интенсивная терапия: Практическое руководство</w:t>
      </w:r>
      <w:proofErr w:type="gramStart"/>
      <w:r w:rsidRPr="0040164C">
        <w:t xml:space="preserve"> / П</w:t>
      </w:r>
      <w:proofErr w:type="gramEnd"/>
      <w:r w:rsidRPr="0040164C">
        <w:t xml:space="preserve">о ред. Б. Р. Гельфанда. – М.: </w:t>
      </w:r>
      <w:proofErr w:type="spellStart"/>
      <w:r w:rsidRPr="0040164C">
        <w:t>Литтерра</w:t>
      </w:r>
      <w:proofErr w:type="spellEnd"/>
      <w:r w:rsidRPr="0040164C">
        <w:t>. – 2010. – 640 с.</w:t>
      </w:r>
    </w:p>
    <w:p w:rsidR="00843853" w:rsidRDefault="00843853" w:rsidP="00D87C1B">
      <w:pPr>
        <w:rPr>
          <w:bCs/>
        </w:rPr>
      </w:pPr>
    </w:p>
    <w:p w:rsidR="00CB7112" w:rsidRDefault="00CB7112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Default="001637EA" w:rsidP="00D87C1B">
      <w:pPr>
        <w:rPr>
          <w:bCs/>
        </w:rPr>
      </w:pPr>
    </w:p>
    <w:p w:rsidR="001637EA" w:rsidRPr="0040164C" w:rsidRDefault="001637EA" w:rsidP="00D87C1B">
      <w:pPr>
        <w:rPr>
          <w:bCs/>
        </w:rPr>
      </w:pPr>
    </w:p>
    <w:p w:rsidR="00843853" w:rsidRPr="0040164C" w:rsidRDefault="00843853" w:rsidP="00843853">
      <w:pPr>
        <w:jc w:val="center"/>
      </w:pPr>
      <w:r w:rsidRPr="0040164C">
        <w:t>Лист внесения изменений</w:t>
      </w:r>
    </w:p>
    <w:p w:rsidR="00843853" w:rsidRPr="0040164C" w:rsidRDefault="00843853" w:rsidP="00843853">
      <w:pPr>
        <w:jc w:val="both"/>
      </w:pPr>
    </w:p>
    <w:p w:rsidR="00843853" w:rsidRPr="0040164C" w:rsidRDefault="00843853" w:rsidP="00843853">
      <w:pPr>
        <w:ind w:left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211"/>
        <w:gridCol w:w="3491"/>
        <w:gridCol w:w="1250"/>
        <w:gridCol w:w="3639"/>
      </w:tblGrid>
      <w:tr w:rsidR="00843853" w:rsidRPr="0040164C" w:rsidTr="00D57DE9">
        <w:trPr>
          <w:trHeight w:val="1087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b/>
                <w:bCs/>
              </w:rPr>
            </w:pPr>
            <w:r w:rsidRPr="0040164C">
              <w:rPr>
                <w:b/>
                <w:bCs/>
              </w:rPr>
              <w:t>В рабочую программу внесены изменения и дополнения</w:t>
            </w:r>
            <w:r w:rsidRPr="0040164C">
              <w:rPr>
                <w:b/>
                <w:bCs/>
                <w:spacing w:val="-8"/>
              </w:rPr>
              <w:t xml:space="preserve"> </w:t>
            </w:r>
          </w:p>
          <w:p w:rsidR="00843853" w:rsidRPr="0040164C" w:rsidRDefault="00843853" w:rsidP="00D57DE9">
            <w:pPr>
              <w:jc w:val="center"/>
              <w:rPr>
                <w:b/>
                <w:bCs/>
              </w:rPr>
            </w:pPr>
            <w:r w:rsidRPr="0040164C">
              <w:rPr>
                <w:b/>
                <w:bCs/>
              </w:rPr>
              <w:t>на заседании кафедры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b/>
                <w:bCs/>
              </w:rPr>
              <w:t>Заведующий кафедрой</w:t>
            </w:r>
          </w:p>
        </w:tc>
      </w:tr>
      <w:tr w:rsidR="00843853" w:rsidRPr="0040164C" w:rsidTr="00D57DE9">
        <w:trPr>
          <w:trHeight w:val="4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Протокол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Подпись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</w:tr>
      <w:tr w:rsidR="00843853" w:rsidRPr="0040164C" w:rsidTr="00D57DE9">
        <w:trPr>
          <w:trHeight w:val="44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№_____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</w:pPr>
            <w:r w:rsidRPr="0040164C">
              <w:rPr>
                <w:color w:val="000000"/>
              </w:rPr>
              <w:t>“_____”_____________201__г.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snapToGrid w:val="0"/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“_____”_______________201__г.</w:t>
            </w:r>
          </w:p>
        </w:tc>
      </w:tr>
      <w:tr w:rsidR="00843853" w:rsidRPr="0040164C" w:rsidTr="00D57DE9">
        <w:trPr>
          <w:trHeight w:val="45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Протокол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Подпись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</w:tr>
      <w:tr w:rsidR="00843853" w:rsidRPr="0040164C" w:rsidTr="00D57DE9">
        <w:trPr>
          <w:trHeight w:val="46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№_____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</w:pPr>
            <w:r w:rsidRPr="0040164C">
              <w:rPr>
                <w:color w:val="000000"/>
              </w:rPr>
              <w:t>“_____”_____________201__г.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snapToGrid w:val="0"/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“_____”_______________201__г.</w:t>
            </w:r>
          </w:p>
        </w:tc>
      </w:tr>
    </w:tbl>
    <w:p w:rsidR="00843853" w:rsidRPr="0040164C" w:rsidRDefault="00843853" w:rsidP="00843853">
      <w:pPr>
        <w:rPr>
          <w:bCs/>
        </w:rPr>
      </w:pPr>
    </w:p>
    <w:p w:rsidR="00A820FB" w:rsidRPr="0040164C" w:rsidRDefault="00A820FB"/>
    <w:sectPr w:rsidR="00A820FB" w:rsidRPr="0040164C" w:rsidSect="00163B1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0E" w:rsidRDefault="0080470E" w:rsidP="00163B1B">
      <w:r>
        <w:separator/>
      </w:r>
    </w:p>
  </w:endnote>
  <w:endnote w:type="continuationSeparator" w:id="0">
    <w:p w:rsidR="0080470E" w:rsidRDefault="0080470E" w:rsidP="0016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43631"/>
      <w:docPartObj>
        <w:docPartGallery w:val="Page Numbers (Bottom of Page)"/>
        <w:docPartUnique/>
      </w:docPartObj>
    </w:sdtPr>
    <w:sdtContent>
      <w:p w:rsidR="00163B1B" w:rsidRDefault="000A4A63">
        <w:pPr>
          <w:pStyle w:val="aa"/>
          <w:jc w:val="center"/>
        </w:pPr>
        <w:fldSimple w:instr=" PAGE   \* MERGEFORMAT ">
          <w:r w:rsidR="008733DD">
            <w:rPr>
              <w:noProof/>
            </w:rPr>
            <w:t>4</w:t>
          </w:r>
        </w:fldSimple>
      </w:p>
    </w:sdtContent>
  </w:sdt>
  <w:p w:rsidR="00163B1B" w:rsidRDefault="00163B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0E" w:rsidRDefault="0080470E" w:rsidP="00163B1B">
      <w:r>
        <w:separator/>
      </w:r>
    </w:p>
  </w:footnote>
  <w:footnote w:type="continuationSeparator" w:id="0">
    <w:p w:rsidR="0080470E" w:rsidRDefault="0080470E" w:rsidP="00163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7177"/>
    <w:multiLevelType w:val="hybridMultilevel"/>
    <w:tmpl w:val="55A0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F1"/>
    <w:multiLevelType w:val="hybridMultilevel"/>
    <w:tmpl w:val="35A2E53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0CF068C"/>
    <w:multiLevelType w:val="multilevel"/>
    <w:tmpl w:val="C358B75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>
    <w:nsid w:val="4E7353F3"/>
    <w:multiLevelType w:val="hybridMultilevel"/>
    <w:tmpl w:val="6C60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6493"/>
    <w:multiLevelType w:val="hybridMultilevel"/>
    <w:tmpl w:val="B028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67078"/>
    <w:multiLevelType w:val="hybridMultilevel"/>
    <w:tmpl w:val="326CB756"/>
    <w:lvl w:ilvl="0" w:tplc="23A6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431D0"/>
    <w:multiLevelType w:val="multilevel"/>
    <w:tmpl w:val="C834F5FA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64FD0C6B"/>
    <w:multiLevelType w:val="hybridMultilevel"/>
    <w:tmpl w:val="E828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601D29"/>
    <w:multiLevelType w:val="hybridMultilevel"/>
    <w:tmpl w:val="DAB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26F80"/>
    <w:multiLevelType w:val="hybridMultilevel"/>
    <w:tmpl w:val="A63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53"/>
    <w:rsid w:val="000418B4"/>
    <w:rsid w:val="00061A36"/>
    <w:rsid w:val="0009354C"/>
    <w:rsid w:val="000A4A63"/>
    <w:rsid w:val="001637EA"/>
    <w:rsid w:val="00163B1B"/>
    <w:rsid w:val="001A307F"/>
    <w:rsid w:val="001B5D48"/>
    <w:rsid w:val="001C534A"/>
    <w:rsid w:val="001D75E7"/>
    <w:rsid w:val="002357FF"/>
    <w:rsid w:val="00293D97"/>
    <w:rsid w:val="002D491E"/>
    <w:rsid w:val="00373F87"/>
    <w:rsid w:val="0040164C"/>
    <w:rsid w:val="00450BD2"/>
    <w:rsid w:val="004773E8"/>
    <w:rsid w:val="004F535D"/>
    <w:rsid w:val="005324B0"/>
    <w:rsid w:val="00552D85"/>
    <w:rsid w:val="005B6E39"/>
    <w:rsid w:val="005C7C3D"/>
    <w:rsid w:val="00670FA7"/>
    <w:rsid w:val="006C2E77"/>
    <w:rsid w:val="007754AB"/>
    <w:rsid w:val="0080470E"/>
    <w:rsid w:val="00807188"/>
    <w:rsid w:val="00843853"/>
    <w:rsid w:val="008451ED"/>
    <w:rsid w:val="008733DD"/>
    <w:rsid w:val="008E4C60"/>
    <w:rsid w:val="009B5070"/>
    <w:rsid w:val="00A175B3"/>
    <w:rsid w:val="00A30EB1"/>
    <w:rsid w:val="00A379FD"/>
    <w:rsid w:val="00A820FB"/>
    <w:rsid w:val="00BB7FF1"/>
    <w:rsid w:val="00BD4A85"/>
    <w:rsid w:val="00BE1EC6"/>
    <w:rsid w:val="00BE758D"/>
    <w:rsid w:val="00C05034"/>
    <w:rsid w:val="00C7027C"/>
    <w:rsid w:val="00CA2B1F"/>
    <w:rsid w:val="00CB4B39"/>
    <w:rsid w:val="00CB7112"/>
    <w:rsid w:val="00D15C39"/>
    <w:rsid w:val="00D514F7"/>
    <w:rsid w:val="00D57DE9"/>
    <w:rsid w:val="00D87C1B"/>
    <w:rsid w:val="00DB610D"/>
    <w:rsid w:val="00E54FE6"/>
    <w:rsid w:val="00E93E62"/>
    <w:rsid w:val="00EC1F92"/>
    <w:rsid w:val="00F6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 Знак Знак"/>
    <w:basedOn w:val="a0"/>
    <w:link w:val="a4"/>
    <w:uiPriority w:val="99"/>
    <w:locked/>
    <w:rsid w:val="00843853"/>
    <w:rPr>
      <w:lang w:eastAsia="ru-RU"/>
    </w:rPr>
  </w:style>
  <w:style w:type="paragraph" w:styleId="a4">
    <w:name w:val="footnote text"/>
    <w:aliases w:val="Знак, Знак"/>
    <w:basedOn w:val="a"/>
    <w:link w:val="a3"/>
    <w:uiPriority w:val="99"/>
    <w:rsid w:val="00843853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link w:val="a4"/>
    <w:uiPriority w:val="99"/>
    <w:semiHidden/>
    <w:rsid w:val="00843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3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1"/>
    <w:uiPriority w:val="99"/>
    <w:rsid w:val="00843853"/>
    <w:rPr>
      <w:spacing w:val="3"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43853"/>
    <w:pPr>
      <w:widowControl w:val="0"/>
      <w:shd w:val="clear" w:color="auto" w:fill="FFFFFF"/>
      <w:spacing w:before="600" w:line="227" w:lineRule="exact"/>
    </w:pPr>
    <w:rPr>
      <w:rFonts w:asciiTheme="minorHAnsi" w:eastAsiaTheme="minorHAnsi" w:hAnsiTheme="minorHAnsi" w:cstheme="minorBidi"/>
      <w:spacing w:val="3"/>
      <w:sz w:val="18"/>
      <w:szCs w:val="18"/>
      <w:lang w:eastAsia="en-US"/>
    </w:rPr>
  </w:style>
  <w:style w:type="paragraph" w:customStyle="1" w:styleId="3">
    <w:name w:val="Абзац списка3"/>
    <w:basedOn w:val="a"/>
    <w:uiPriority w:val="99"/>
    <w:rsid w:val="0084385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Стиль1"/>
    <w:basedOn w:val="a"/>
    <w:uiPriority w:val="99"/>
    <w:rsid w:val="00843853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2">
    <w:name w:val="Основной текст 212"/>
    <w:basedOn w:val="a"/>
    <w:uiPriority w:val="99"/>
    <w:rsid w:val="00843853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6">
    <w:name w:val="т_маркер"/>
    <w:basedOn w:val="a"/>
    <w:uiPriority w:val="99"/>
    <w:rsid w:val="00843853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211">
    <w:name w:val="Основной текст 211"/>
    <w:basedOn w:val="a"/>
    <w:uiPriority w:val="99"/>
    <w:rsid w:val="00843853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table" w:styleId="a7">
    <w:name w:val="Table Grid"/>
    <w:basedOn w:val="a1"/>
    <w:uiPriority w:val="59"/>
    <w:rsid w:val="0045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60"/>
  </w:style>
  <w:style w:type="paragraph" w:styleId="a8">
    <w:name w:val="header"/>
    <w:basedOn w:val="a"/>
    <w:link w:val="a9"/>
    <w:uiPriority w:val="99"/>
    <w:semiHidden/>
    <w:unhideWhenUsed/>
    <w:rsid w:val="00163B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3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3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2</cp:revision>
  <cp:lastPrinted>2017-01-24T07:52:00Z</cp:lastPrinted>
  <dcterms:created xsi:type="dcterms:W3CDTF">2018-04-27T05:19:00Z</dcterms:created>
  <dcterms:modified xsi:type="dcterms:W3CDTF">2018-04-27T05:19:00Z</dcterms:modified>
</cp:coreProperties>
</file>